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E784A" w:rsidRDefault="00A6067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0" w:hanging="2"/>
        <w:rPr>
          <w:color w:val="000000"/>
          <w:sz w:val="24"/>
          <w:szCs w:val="24"/>
        </w:rPr>
      </w:pPr>
      <w:bookmarkStart w:id="0" w:name="_GoBack"/>
      <w:bookmarkEnd w:id="0"/>
      <w:r>
        <w:rPr>
          <w:b/>
          <w:color w:val="000000"/>
          <w:sz w:val="24"/>
          <w:szCs w:val="24"/>
        </w:rPr>
        <w:t>Mackay School District No. 182</w:t>
      </w:r>
    </w:p>
    <w:p w14:paraId="00000002" w14:textId="77777777" w:rsidR="00FE784A" w:rsidRDefault="00FE78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0" w:hanging="2"/>
        <w:rPr>
          <w:color w:val="000000"/>
          <w:sz w:val="24"/>
          <w:szCs w:val="24"/>
        </w:rPr>
      </w:pPr>
    </w:p>
    <w:p w14:paraId="00000003" w14:textId="77777777" w:rsidR="00FE784A" w:rsidRDefault="00A6067D">
      <w:pPr>
        <w:tabs>
          <w:tab w:val="right" w:pos="9360"/>
        </w:tabs>
        <w:ind w:left="0" w:hanging="2"/>
        <w:rPr>
          <w:color w:val="000000"/>
          <w:sz w:val="24"/>
          <w:szCs w:val="24"/>
        </w:rPr>
      </w:pPr>
      <w:r>
        <w:rPr>
          <w:b/>
          <w:color w:val="000000"/>
          <w:sz w:val="24"/>
          <w:szCs w:val="24"/>
        </w:rPr>
        <w:t>STUDENTS</w:t>
      </w:r>
      <w:r>
        <w:rPr>
          <w:b/>
          <w:color w:val="000000"/>
          <w:sz w:val="24"/>
          <w:szCs w:val="24"/>
        </w:rPr>
        <w:tab/>
        <w:t>3320</w:t>
      </w:r>
    </w:p>
    <w:p w14:paraId="00000004" w14:textId="77777777" w:rsidR="00FE784A" w:rsidRDefault="00FE78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0" w:hanging="2"/>
        <w:rPr>
          <w:color w:val="000000"/>
          <w:sz w:val="24"/>
          <w:szCs w:val="24"/>
          <w:u w:val="single"/>
        </w:rPr>
      </w:pPr>
    </w:p>
    <w:p w14:paraId="00000005" w14:textId="77777777" w:rsidR="00FE784A" w:rsidRDefault="00A60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0" w:hanging="2"/>
        <w:rPr>
          <w:color w:val="000000"/>
          <w:sz w:val="24"/>
          <w:szCs w:val="24"/>
        </w:rPr>
      </w:pPr>
      <w:r>
        <w:rPr>
          <w:color w:val="000000"/>
          <w:sz w:val="24"/>
          <w:szCs w:val="24"/>
          <w:u w:val="single"/>
        </w:rPr>
        <w:t>Substance and Alcohol Abuse</w:t>
      </w:r>
    </w:p>
    <w:p w14:paraId="00000006" w14:textId="77777777" w:rsidR="00FE784A" w:rsidRDefault="00FE78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0" w:hanging="2"/>
        <w:rPr>
          <w:color w:val="000000"/>
          <w:sz w:val="24"/>
          <w:szCs w:val="24"/>
        </w:rPr>
      </w:pPr>
    </w:p>
    <w:p w14:paraId="00000007" w14:textId="77777777" w:rsidR="00FE784A" w:rsidRDefault="00A60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0" w:hanging="2"/>
        <w:rPr>
          <w:color w:val="000000"/>
          <w:sz w:val="24"/>
          <w:szCs w:val="24"/>
        </w:rPr>
      </w:pPr>
      <w:r>
        <w:rPr>
          <w:color w:val="000000"/>
          <w:sz w:val="24"/>
          <w:szCs w:val="24"/>
        </w:rPr>
        <w:t>The Board recognizes that use of alcohol and drugs is a serious problem and that the presence of drugs in school is detrimental to the educational environment and harmful to the health, safety, and welfare of students and staff.  The District wishes to hel</w:t>
      </w:r>
      <w:r>
        <w:rPr>
          <w:color w:val="000000"/>
          <w:sz w:val="24"/>
          <w:szCs w:val="24"/>
        </w:rPr>
        <w:t xml:space="preserve">p those in need of alcohol and drug intervention and at the same time to protect others that are affected by the presence of alcohol and drugs and to enforce the policies of the District relating to use, possession, or being under the influence of alcohol </w:t>
      </w:r>
      <w:r>
        <w:rPr>
          <w:color w:val="000000"/>
          <w:sz w:val="24"/>
          <w:szCs w:val="24"/>
        </w:rPr>
        <w:t xml:space="preserve">or controlled substances, as that term is defined in statute (I.C. § 37-2732C).  </w:t>
      </w:r>
      <w:r>
        <w:rPr>
          <w:strike/>
          <w:color w:val="000000"/>
          <w:sz w:val="24"/>
          <w:szCs w:val="24"/>
        </w:rPr>
        <w:t xml:space="preserve">  </w:t>
      </w:r>
    </w:p>
    <w:p w14:paraId="00000008" w14:textId="77777777" w:rsidR="00FE784A" w:rsidRDefault="00FE78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0" w:hanging="2"/>
        <w:rPr>
          <w:color w:val="000000"/>
          <w:sz w:val="24"/>
          <w:szCs w:val="24"/>
        </w:rPr>
      </w:pPr>
    </w:p>
    <w:p w14:paraId="00000009" w14:textId="77777777" w:rsidR="00FE784A" w:rsidRDefault="00A60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0" w:hanging="2"/>
        <w:rPr>
          <w:color w:val="000000"/>
          <w:sz w:val="24"/>
          <w:szCs w:val="24"/>
        </w:rPr>
      </w:pPr>
      <w:r>
        <w:rPr>
          <w:color w:val="000000"/>
          <w:sz w:val="24"/>
          <w:szCs w:val="24"/>
        </w:rPr>
        <w:t>Voluntary Disclosure</w:t>
      </w:r>
    </w:p>
    <w:p w14:paraId="0000000A" w14:textId="77777777" w:rsidR="00FE784A" w:rsidRDefault="00FE78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0" w:hanging="2"/>
        <w:rPr>
          <w:color w:val="000000"/>
          <w:sz w:val="24"/>
          <w:szCs w:val="24"/>
        </w:rPr>
      </w:pPr>
    </w:p>
    <w:p w14:paraId="0000000B" w14:textId="77777777" w:rsidR="00FE784A" w:rsidRDefault="00A60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0" w:hanging="2"/>
        <w:rPr>
          <w:color w:val="000000"/>
          <w:sz w:val="24"/>
          <w:szCs w:val="24"/>
        </w:rPr>
      </w:pPr>
      <w:r>
        <w:rPr>
          <w:color w:val="000000"/>
          <w:sz w:val="24"/>
          <w:szCs w:val="24"/>
        </w:rPr>
        <w:t>The District shall strive to create an environment free from alcohol and illicit drugs. In the case of students who come forward and voluntarily disc</w:t>
      </w:r>
      <w:r>
        <w:rPr>
          <w:color w:val="000000"/>
          <w:sz w:val="24"/>
          <w:szCs w:val="24"/>
        </w:rPr>
        <w:t xml:space="preserve">lose using and/or being under the influence of alcohol and/or drugs while on school property or at a school function, prior to the District having reasonable suspicion, they will immediately notify the student’s parent/guardian, and the District will work </w:t>
      </w:r>
      <w:r>
        <w:rPr>
          <w:color w:val="000000"/>
          <w:sz w:val="24"/>
          <w:szCs w:val="24"/>
        </w:rPr>
        <w:t xml:space="preserve">with the parent in the establishment of a plan to assist the student in whatever means are deemed necessary and appropriate. </w:t>
      </w:r>
    </w:p>
    <w:p w14:paraId="0000000C" w14:textId="77777777" w:rsidR="00FE784A" w:rsidRDefault="00FE78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0" w:hanging="2"/>
        <w:rPr>
          <w:color w:val="000000"/>
          <w:sz w:val="24"/>
          <w:szCs w:val="24"/>
        </w:rPr>
      </w:pPr>
    </w:p>
    <w:p w14:paraId="0000000D" w14:textId="77777777" w:rsidR="00FE784A" w:rsidRDefault="00A60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0" w:hanging="2"/>
        <w:rPr>
          <w:color w:val="000000"/>
          <w:sz w:val="24"/>
          <w:szCs w:val="24"/>
        </w:rPr>
      </w:pPr>
      <w:r>
        <w:rPr>
          <w:color w:val="000000"/>
          <w:sz w:val="24"/>
          <w:szCs w:val="24"/>
        </w:rPr>
        <w:t>The incident shall be reported to law enforcement.</w:t>
      </w:r>
    </w:p>
    <w:p w14:paraId="0000000E" w14:textId="77777777" w:rsidR="00FE784A" w:rsidRDefault="00FE78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0" w:hanging="2"/>
        <w:rPr>
          <w:color w:val="000000"/>
          <w:sz w:val="24"/>
          <w:szCs w:val="24"/>
        </w:rPr>
      </w:pPr>
    </w:p>
    <w:p w14:paraId="0000000F" w14:textId="77777777" w:rsidR="00FE784A" w:rsidRDefault="00A60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0" w:hanging="2"/>
        <w:rPr>
          <w:color w:val="000000"/>
          <w:sz w:val="24"/>
          <w:szCs w:val="24"/>
        </w:rPr>
      </w:pPr>
      <w:r>
        <w:rPr>
          <w:color w:val="000000"/>
          <w:sz w:val="24"/>
          <w:szCs w:val="24"/>
        </w:rPr>
        <w:t>The mere fact that a student previously disclosed use of alcohol or controlle</w:t>
      </w:r>
      <w:r>
        <w:rPr>
          <w:color w:val="000000"/>
          <w:sz w:val="24"/>
          <w:szCs w:val="24"/>
        </w:rPr>
        <w:t xml:space="preserve">d substances, in and of itself, shall not establish reasonable suspicion at a later date.  </w:t>
      </w:r>
    </w:p>
    <w:p w14:paraId="00000010" w14:textId="77777777" w:rsidR="00FE784A" w:rsidRDefault="00FE78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0" w:hanging="2"/>
        <w:rPr>
          <w:color w:val="000000"/>
          <w:sz w:val="24"/>
          <w:szCs w:val="24"/>
        </w:rPr>
      </w:pPr>
    </w:p>
    <w:p w14:paraId="00000011" w14:textId="77777777" w:rsidR="00FE784A" w:rsidRDefault="00A60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0" w:hanging="2"/>
        <w:rPr>
          <w:color w:val="000000"/>
          <w:sz w:val="24"/>
          <w:szCs w:val="24"/>
          <w:u w:val="single"/>
        </w:rPr>
      </w:pPr>
      <w:r>
        <w:rPr>
          <w:color w:val="000000"/>
          <w:sz w:val="24"/>
          <w:szCs w:val="24"/>
          <w:u w:val="single"/>
        </w:rPr>
        <w:t>Use of Alcohol/Drugs Not Disclosed Voluntarily</w:t>
      </w:r>
    </w:p>
    <w:p w14:paraId="00000012" w14:textId="77777777" w:rsidR="00FE784A" w:rsidRDefault="00FE78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0" w:hanging="2"/>
        <w:rPr>
          <w:color w:val="000000"/>
          <w:sz w:val="24"/>
          <w:szCs w:val="24"/>
        </w:rPr>
      </w:pPr>
    </w:p>
    <w:p w14:paraId="00000013" w14:textId="77777777" w:rsidR="00FE784A" w:rsidRDefault="00A60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0" w:hanging="2"/>
        <w:rPr>
          <w:color w:val="000000"/>
          <w:sz w:val="24"/>
          <w:szCs w:val="24"/>
        </w:rPr>
      </w:pPr>
      <w:r>
        <w:rPr>
          <w:color w:val="000000"/>
          <w:sz w:val="24"/>
          <w:szCs w:val="24"/>
        </w:rPr>
        <w:t>If the District has reasonable suspicion (based upon reliable information received or the personal observations of staff) that a student is using or is under the influence of alcohol or a controlled substance and the student has not voluntarily disclosed s</w:t>
      </w:r>
      <w:r>
        <w:rPr>
          <w:color w:val="000000"/>
          <w:sz w:val="24"/>
          <w:szCs w:val="24"/>
        </w:rPr>
        <w:t>uch use or influence, the District may take whatever action deemed appropriate, including but not limited to suspension and/or expulsion. The District shall notify the parent/legal guardian as well as local law enforcement, suspension, and/or expulsion. Th</w:t>
      </w:r>
      <w:r>
        <w:rPr>
          <w:color w:val="000000"/>
          <w:sz w:val="24"/>
          <w:szCs w:val="24"/>
        </w:rPr>
        <w:t>e following shall be used as a guide in determining what procedures may be followed when this occurs, however, the specific procedure may, in large part, depend upon the circumstances in each case:</w:t>
      </w:r>
    </w:p>
    <w:p w14:paraId="00000014" w14:textId="77777777" w:rsidR="00FE784A" w:rsidRDefault="00FE78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0" w:hanging="2"/>
        <w:rPr>
          <w:color w:val="000000"/>
          <w:sz w:val="24"/>
          <w:szCs w:val="24"/>
        </w:rPr>
      </w:pPr>
    </w:p>
    <w:p w14:paraId="00000015" w14:textId="77777777" w:rsidR="00FE784A" w:rsidRDefault="00A6067D">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0" w:hanging="2"/>
        <w:rPr>
          <w:color w:val="000000"/>
          <w:sz w:val="24"/>
          <w:szCs w:val="24"/>
        </w:rPr>
      </w:pPr>
      <w:r>
        <w:rPr>
          <w:color w:val="000000"/>
          <w:sz w:val="24"/>
          <w:szCs w:val="24"/>
        </w:rPr>
        <w:t>Upon reasonable suspicion, the student will be asked if t</w:t>
      </w:r>
      <w:r>
        <w:rPr>
          <w:color w:val="000000"/>
          <w:sz w:val="24"/>
          <w:szCs w:val="24"/>
        </w:rPr>
        <w:t xml:space="preserve">hey have used and/or are under the influence of alcohol and/or drugs. </w:t>
      </w:r>
    </w:p>
    <w:p w14:paraId="00000016" w14:textId="77777777" w:rsidR="00FE784A" w:rsidRDefault="00FE784A">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0" w:hanging="2"/>
        <w:rPr>
          <w:color w:val="000000"/>
          <w:sz w:val="24"/>
          <w:szCs w:val="24"/>
        </w:rPr>
      </w:pPr>
    </w:p>
    <w:p w14:paraId="00000017" w14:textId="77777777" w:rsidR="00FE784A" w:rsidRDefault="00A6067D">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0" w:hanging="2"/>
        <w:rPr>
          <w:color w:val="000000"/>
          <w:sz w:val="24"/>
          <w:szCs w:val="24"/>
        </w:rPr>
      </w:pPr>
      <w:r>
        <w:rPr>
          <w:color w:val="000000"/>
          <w:sz w:val="24"/>
          <w:szCs w:val="24"/>
        </w:rPr>
        <w:t>If the student admits to the use, the student’s parent/guardian will be immediately called;</w:t>
      </w:r>
    </w:p>
    <w:p w14:paraId="00000018" w14:textId="77777777" w:rsidR="00FE784A" w:rsidRDefault="00FE784A">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0" w:hanging="2"/>
        <w:rPr>
          <w:color w:val="000000"/>
          <w:sz w:val="24"/>
          <w:szCs w:val="24"/>
        </w:rPr>
      </w:pPr>
    </w:p>
    <w:p w14:paraId="00000019" w14:textId="77777777" w:rsidR="00FE784A" w:rsidRDefault="00A6067D">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0" w:hanging="2"/>
        <w:rPr>
          <w:color w:val="000000"/>
          <w:sz w:val="24"/>
          <w:szCs w:val="24"/>
        </w:rPr>
      </w:pPr>
      <w:r>
        <w:rPr>
          <w:color w:val="000000"/>
          <w:sz w:val="24"/>
          <w:szCs w:val="24"/>
        </w:rPr>
        <w:t>The student will be asked to reveal the circumstances involving the use of alcohol and/or d</w:t>
      </w:r>
      <w:r>
        <w:rPr>
          <w:color w:val="000000"/>
          <w:sz w:val="24"/>
          <w:szCs w:val="24"/>
        </w:rPr>
        <w:t>rugs and asked if any other students were involved;</w:t>
      </w:r>
    </w:p>
    <w:p w14:paraId="0000001A" w14:textId="77777777" w:rsidR="00FE784A" w:rsidRDefault="00FE784A">
      <w:pPr>
        <w:pBdr>
          <w:top w:val="nil"/>
          <w:left w:val="nil"/>
          <w:bottom w:val="nil"/>
          <w:right w:val="nil"/>
          <w:between w:val="nil"/>
        </w:pBdr>
        <w:spacing w:line="240" w:lineRule="auto"/>
        <w:ind w:left="0" w:hanging="2"/>
        <w:rPr>
          <w:color w:val="000000"/>
          <w:sz w:val="24"/>
          <w:szCs w:val="24"/>
        </w:rPr>
      </w:pPr>
    </w:p>
    <w:p w14:paraId="0000001B" w14:textId="77777777" w:rsidR="00FE784A" w:rsidRDefault="00A6067D">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0" w:hanging="2"/>
        <w:rPr>
          <w:color w:val="000000"/>
          <w:sz w:val="24"/>
          <w:szCs w:val="24"/>
        </w:rPr>
      </w:pPr>
      <w:r>
        <w:rPr>
          <w:color w:val="000000"/>
          <w:sz w:val="24"/>
          <w:szCs w:val="24"/>
        </w:rPr>
        <w:t xml:space="preserve">The student will be immediately suspended from school, and depending upon the circumstances, may be suspended for up to 20 days and/or recommended for expulsion. </w:t>
      </w:r>
    </w:p>
    <w:p w14:paraId="0000001C" w14:textId="77777777" w:rsidR="00FE784A" w:rsidRDefault="00FE784A">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0" w:hanging="2"/>
        <w:rPr>
          <w:color w:val="000000"/>
          <w:sz w:val="24"/>
          <w:szCs w:val="24"/>
        </w:rPr>
      </w:pPr>
    </w:p>
    <w:p w14:paraId="0000001D" w14:textId="77777777" w:rsidR="00FE784A" w:rsidRDefault="00A6067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0" w:hanging="2"/>
        <w:rPr>
          <w:color w:val="000000"/>
          <w:sz w:val="24"/>
          <w:szCs w:val="24"/>
        </w:rPr>
      </w:pPr>
      <w:r>
        <w:rPr>
          <w:color w:val="000000"/>
          <w:sz w:val="24"/>
          <w:szCs w:val="24"/>
        </w:rPr>
        <w:t>If the student does not admit to the use of alcohol and/or drugs and the staff member(s) in charge, after talking to the student, still believes that the student used or was/is under the use or influence of alcohol and/or drugs, an investigation will be co</w:t>
      </w:r>
      <w:r>
        <w:rPr>
          <w:color w:val="000000"/>
          <w:sz w:val="24"/>
          <w:szCs w:val="24"/>
        </w:rPr>
        <w:t>nducted, which may include a search of the student’s locker, car, desk or any other school property used by the student. In addition, law enforcement will be called immediately as will the parent/guardian.  The student will be suspended from school pending</w:t>
      </w:r>
      <w:r>
        <w:rPr>
          <w:color w:val="000000"/>
          <w:sz w:val="24"/>
          <w:szCs w:val="24"/>
        </w:rPr>
        <w:t xml:space="preserve"> an investigation.  If the investigation shows that, more likely than not, the student used or was under the influence of drugs and/or alcohol, a recommendation for expulsion may be made to the Board of Trustees. </w:t>
      </w:r>
      <w:r>
        <w:rPr>
          <w:strike/>
          <w:color w:val="000000"/>
          <w:sz w:val="24"/>
          <w:szCs w:val="24"/>
        </w:rPr>
        <w:t xml:space="preserve"> </w:t>
      </w:r>
    </w:p>
    <w:p w14:paraId="0000001E" w14:textId="77777777" w:rsidR="00FE784A" w:rsidRDefault="00FE784A">
      <w:pPr>
        <w:pBdr>
          <w:top w:val="nil"/>
          <w:left w:val="nil"/>
          <w:bottom w:val="nil"/>
          <w:right w:val="nil"/>
          <w:between w:val="nil"/>
        </w:pBdr>
        <w:spacing w:line="240" w:lineRule="auto"/>
        <w:ind w:left="0" w:hanging="2"/>
        <w:rPr>
          <w:color w:val="000000"/>
          <w:sz w:val="24"/>
          <w:szCs w:val="24"/>
        </w:rPr>
      </w:pPr>
    </w:p>
    <w:p w14:paraId="0000001F" w14:textId="77777777" w:rsidR="00FE784A" w:rsidRDefault="00A6067D">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0" w:hanging="2"/>
        <w:rPr>
          <w:color w:val="000000"/>
          <w:sz w:val="24"/>
          <w:szCs w:val="24"/>
        </w:rPr>
      </w:pPr>
      <w:r>
        <w:rPr>
          <w:color w:val="000000"/>
          <w:sz w:val="24"/>
          <w:szCs w:val="24"/>
        </w:rPr>
        <w:t>Only persons who have a “need to know” may receive information regarding a voluntary disclosure, except when deemed reasonably necessary to protect the health and safety of others.</w:t>
      </w:r>
    </w:p>
    <w:p w14:paraId="00000020" w14:textId="77777777" w:rsidR="00FE784A" w:rsidRDefault="00FE784A">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0" w:hanging="2"/>
        <w:rPr>
          <w:color w:val="000000"/>
          <w:sz w:val="24"/>
          <w:szCs w:val="24"/>
          <w:u w:val="single"/>
        </w:rPr>
      </w:pPr>
    </w:p>
    <w:p w14:paraId="00000021" w14:textId="77777777" w:rsidR="00FE784A" w:rsidRDefault="00A6067D">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0" w:hanging="2"/>
        <w:rPr>
          <w:color w:val="000000"/>
          <w:sz w:val="24"/>
          <w:szCs w:val="24"/>
          <w:u w:val="single"/>
        </w:rPr>
      </w:pPr>
      <w:r>
        <w:rPr>
          <w:color w:val="000000"/>
          <w:sz w:val="24"/>
          <w:szCs w:val="24"/>
          <w:u w:val="single"/>
        </w:rPr>
        <w:t>Resources</w:t>
      </w:r>
    </w:p>
    <w:p w14:paraId="00000022" w14:textId="77777777" w:rsidR="00FE784A" w:rsidRDefault="00FE784A">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0" w:hanging="2"/>
        <w:rPr>
          <w:color w:val="000000"/>
          <w:sz w:val="24"/>
          <w:szCs w:val="24"/>
        </w:rPr>
      </w:pPr>
    </w:p>
    <w:p w14:paraId="00000023" w14:textId="77777777" w:rsidR="00FE784A" w:rsidRDefault="00A6067D">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0" w:hanging="2"/>
        <w:rPr>
          <w:color w:val="000000"/>
          <w:sz w:val="24"/>
          <w:szCs w:val="24"/>
        </w:rPr>
      </w:pPr>
      <w:r>
        <w:rPr>
          <w:color w:val="000000"/>
          <w:sz w:val="24"/>
          <w:szCs w:val="24"/>
        </w:rPr>
        <w:t>When a student admits to using alcohol or drugs or is reasonabl</w:t>
      </w:r>
      <w:r>
        <w:rPr>
          <w:color w:val="000000"/>
          <w:sz w:val="24"/>
          <w:szCs w:val="24"/>
        </w:rPr>
        <w:t>y suspected of doing so, the student’s parent/guardian will be notified of available opportunities for counseling for the students.</w:t>
      </w:r>
    </w:p>
    <w:p w14:paraId="00000024" w14:textId="77777777" w:rsidR="00FE784A" w:rsidRDefault="00FE784A">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0" w:hanging="2"/>
        <w:rPr>
          <w:color w:val="000000"/>
          <w:sz w:val="24"/>
          <w:szCs w:val="24"/>
        </w:rPr>
      </w:pPr>
    </w:p>
    <w:p w14:paraId="00000025" w14:textId="77777777" w:rsidR="00FE784A" w:rsidRDefault="00A6067D">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0" w:hanging="2"/>
        <w:rPr>
          <w:color w:val="000000"/>
          <w:sz w:val="24"/>
          <w:szCs w:val="24"/>
        </w:rPr>
      </w:pPr>
      <w:r>
        <w:rPr>
          <w:color w:val="000000"/>
          <w:sz w:val="24"/>
          <w:szCs w:val="24"/>
        </w:rPr>
        <w:t>When a student is expelled for such substance use, the Board may require, as a condition of readmission, that the student u</w:t>
      </w:r>
      <w:r>
        <w:rPr>
          <w:color w:val="000000"/>
          <w:sz w:val="24"/>
          <w:szCs w:val="24"/>
        </w:rPr>
        <w:t>ndergo assessment and counseling or alcohol and./or drug us if qualified District staff are available to provide these services.</w:t>
      </w:r>
    </w:p>
    <w:p w14:paraId="00000026" w14:textId="77777777" w:rsidR="00FE784A" w:rsidRDefault="00FE784A">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0" w:hanging="2"/>
        <w:rPr>
          <w:color w:val="000000"/>
          <w:sz w:val="24"/>
          <w:szCs w:val="24"/>
        </w:rPr>
      </w:pPr>
    </w:p>
    <w:p w14:paraId="00000027" w14:textId="77777777" w:rsidR="00FE784A" w:rsidRDefault="00FE78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0" w:hanging="2"/>
        <w:rPr>
          <w:color w:val="000000"/>
          <w:sz w:val="24"/>
          <w:szCs w:val="24"/>
        </w:rPr>
      </w:pPr>
    </w:p>
    <w:p w14:paraId="00000028" w14:textId="77777777" w:rsidR="00FE784A" w:rsidRDefault="00A60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0" w:hanging="2"/>
        <w:rPr>
          <w:color w:val="000000"/>
          <w:sz w:val="24"/>
          <w:szCs w:val="24"/>
        </w:rPr>
      </w:pPr>
      <w:r>
        <w:rPr>
          <w:color w:val="000000"/>
          <w:sz w:val="24"/>
          <w:szCs w:val="24"/>
        </w:rPr>
        <w:t>The District shall provide written annual notification of the voluntary disclosure provisions of this policy as well as couns</w:t>
      </w:r>
      <w:r>
        <w:rPr>
          <w:color w:val="000000"/>
          <w:sz w:val="24"/>
          <w:szCs w:val="24"/>
        </w:rPr>
        <w:t>eling availability and any other pertinent information in the student handbook or other reasonable means.</w:t>
      </w:r>
    </w:p>
    <w:p w14:paraId="00000029" w14:textId="77777777" w:rsidR="00FE784A" w:rsidRDefault="00FE78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0" w:hanging="2"/>
        <w:rPr>
          <w:color w:val="000000"/>
          <w:sz w:val="24"/>
          <w:szCs w:val="24"/>
        </w:rPr>
      </w:pPr>
    </w:p>
    <w:p w14:paraId="0000002A" w14:textId="77777777" w:rsidR="00FE784A" w:rsidRDefault="00A60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0" w:hanging="2"/>
        <w:rPr>
          <w:color w:val="000000"/>
          <w:sz w:val="24"/>
          <w:szCs w:val="24"/>
        </w:rPr>
      </w:pPr>
      <w:r>
        <w:rPr>
          <w:color w:val="000000"/>
          <w:sz w:val="24"/>
          <w:szCs w:val="24"/>
        </w:rPr>
        <w:t>The Board shall review this police annually</w:t>
      </w:r>
      <w:r>
        <w:rPr>
          <w:color w:val="000000"/>
          <w:sz w:val="24"/>
          <w:szCs w:val="24"/>
          <w:highlight w:val="lightGray"/>
        </w:rPr>
        <w:t>.</w:t>
      </w:r>
    </w:p>
    <w:p w14:paraId="0000002B" w14:textId="77777777" w:rsidR="00FE784A" w:rsidRDefault="00FE78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0" w:hanging="2"/>
        <w:rPr>
          <w:color w:val="000000"/>
          <w:sz w:val="24"/>
          <w:szCs w:val="24"/>
        </w:rPr>
      </w:pPr>
    </w:p>
    <w:p w14:paraId="0000002C" w14:textId="77777777" w:rsidR="00FE784A" w:rsidRDefault="00FE78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0" w:hanging="2"/>
        <w:rPr>
          <w:color w:val="000000"/>
          <w:sz w:val="24"/>
          <w:szCs w:val="24"/>
        </w:rPr>
      </w:pPr>
    </w:p>
    <w:p w14:paraId="0000002D" w14:textId="77777777" w:rsidR="00FE784A" w:rsidRDefault="00A6067D">
      <w:pPr>
        <w:tabs>
          <w:tab w:val="left" w:pos="1800"/>
          <w:tab w:val="left" w:pos="3600"/>
        </w:tabs>
        <w:ind w:left="0" w:hanging="2"/>
        <w:rPr>
          <w:color w:val="000000"/>
          <w:sz w:val="24"/>
          <w:szCs w:val="24"/>
        </w:rPr>
      </w:pPr>
      <w:r>
        <w:rPr>
          <w:color w:val="000000"/>
          <w:sz w:val="24"/>
          <w:szCs w:val="24"/>
        </w:rPr>
        <w:t xml:space="preserve">Cross Reference:   3330   </w:t>
      </w:r>
      <w:r>
        <w:rPr>
          <w:color w:val="000000"/>
          <w:sz w:val="24"/>
          <w:szCs w:val="24"/>
        </w:rPr>
        <w:tab/>
      </w:r>
      <w:r>
        <w:rPr>
          <w:color w:val="000000"/>
          <w:sz w:val="24"/>
          <w:szCs w:val="24"/>
        </w:rPr>
        <w:tab/>
        <w:t>Student Discipline</w:t>
      </w:r>
    </w:p>
    <w:p w14:paraId="0000002E" w14:textId="77777777" w:rsidR="00FE784A" w:rsidRDefault="00A6067D">
      <w:pPr>
        <w:tabs>
          <w:tab w:val="left" w:pos="1800"/>
          <w:tab w:val="left" w:pos="3600"/>
        </w:tabs>
        <w:ind w:left="0" w:hanging="2"/>
        <w:rPr>
          <w:color w:val="000000"/>
          <w:sz w:val="24"/>
          <w:szCs w:val="24"/>
        </w:rPr>
      </w:pPr>
      <w:r>
        <w:rPr>
          <w:color w:val="000000"/>
          <w:sz w:val="24"/>
          <w:szCs w:val="24"/>
        </w:rPr>
        <w:tab/>
        <w:t xml:space="preserve">3340   </w:t>
      </w:r>
      <w:r>
        <w:rPr>
          <w:color w:val="000000"/>
          <w:sz w:val="24"/>
          <w:szCs w:val="24"/>
        </w:rPr>
        <w:tab/>
      </w:r>
      <w:r>
        <w:rPr>
          <w:color w:val="000000"/>
          <w:sz w:val="24"/>
          <w:szCs w:val="24"/>
        </w:rPr>
        <w:tab/>
        <w:t xml:space="preserve">Corrective Actions and Punishment.  </w:t>
      </w:r>
    </w:p>
    <w:p w14:paraId="0000002F" w14:textId="77777777" w:rsidR="00FE784A" w:rsidRDefault="00A6067D">
      <w:pPr>
        <w:tabs>
          <w:tab w:val="left" w:pos="1800"/>
          <w:tab w:val="left" w:pos="3600"/>
        </w:tabs>
        <w:ind w:left="0" w:hanging="2"/>
        <w:rPr>
          <w:color w:val="000000"/>
          <w:sz w:val="24"/>
          <w:szCs w:val="24"/>
        </w:rPr>
      </w:pPr>
      <w:r>
        <w:rPr>
          <w:color w:val="000000"/>
          <w:sz w:val="24"/>
          <w:szCs w:val="24"/>
        </w:rPr>
        <w:tab/>
        <w:t xml:space="preserve">3370   </w:t>
      </w:r>
      <w:r>
        <w:rPr>
          <w:color w:val="000000"/>
          <w:sz w:val="24"/>
          <w:szCs w:val="24"/>
        </w:rPr>
        <w:tab/>
      </w:r>
      <w:r>
        <w:rPr>
          <w:color w:val="000000"/>
          <w:sz w:val="24"/>
          <w:szCs w:val="24"/>
        </w:rPr>
        <w:tab/>
        <w:t>Searches and Seizures</w:t>
      </w:r>
      <w:r>
        <w:rPr>
          <w:color w:val="000000"/>
          <w:sz w:val="24"/>
          <w:szCs w:val="24"/>
        </w:rPr>
        <w:tab/>
      </w:r>
    </w:p>
    <w:p w14:paraId="00000030" w14:textId="77777777" w:rsidR="00FE784A" w:rsidRDefault="00A6067D">
      <w:pPr>
        <w:tabs>
          <w:tab w:val="left" w:pos="1800"/>
          <w:tab w:val="left" w:pos="3600"/>
        </w:tabs>
        <w:ind w:left="0" w:hanging="2"/>
        <w:rPr>
          <w:color w:val="000000"/>
          <w:sz w:val="24"/>
          <w:szCs w:val="24"/>
        </w:rPr>
      </w:pPr>
      <w:r>
        <w:rPr>
          <w:color w:val="000000"/>
          <w:sz w:val="24"/>
          <w:szCs w:val="24"/>
        </w:rPr>
        <w:tab/>
        <w:t>3518</w:t>
      </w:r>
      <w:r>
        <w:rPr>
          <w:color w:val="000000"/>
          <w:sz w:val="24"/>
          <w:szCs w:val="24"/>
        </w:rPr>
        <w:tab/>
      </w:r>
      <w:r>
        <w:rPr>
          <w:color w:val="000000"/>
          <w:sz w:val="24"/>
          <w:szCs w:val="24"/>
        </w:rPr>
        <w:tab/>
        <w:t>Treatment of Opioid Overdoses</w:t>
      </w:r>
    </w:p>
    <w:p w14:paraId="00000031" w14:textId="77777777" w:rsidR="00FE784A" w:rsidRDefault="00FE784A">
      <w:pPr>
        <w:tabs>
          <w:tab w:val="left" w:pos="1800"/>
          <w:tab w:val="left" w:pos="3600"/>
        </w:tabs>
        <w:ind w:left="0" w:hanging="2"/>
        <w:rPr>
          <w:color w:val="000000"/>
          <w:sz w:val="24"/>
          <w:szCs w:val="24"/>
        </w:rPr>
      </w:pPr>
    </w:p>
    <w:p w14:paraId="00000032" w14:textId="77777777" w:rsidR="00FE784A" w:rsidRDefault="00A6067D">
      <w:pPr>
        <w:tabs>
          <w:tab w:val="left" w:pos="1800"/>
          <w:tab w:val="left" w:pos="3600"/>
        </w:tabs>
        <w:ind w:left="0" w:hanging="2"/>
        <w:rPr>
          <w:color w:val="000000"/>
          <w:sz w:val="24"/>
          <w:szCs w:val="24"/>
        </w:rPr>
      </w:pPr>
      <w:r>
        <w:rPr>
          <w:color w:val="000000"/>
          <w:sz w:val="24"/>
          <w:szCs w:val="24"/>
        </w:rPr>
        <w:t>Legal Reference:</w:t>
      </w:r>
      <w:r>
        <w:rPr>
          <w:color w:val="000000"/>
          <w:sz w:val="24"/>
          <w:szCs w:val="24"/>
        </w:rPr>
        <w:tab/>
        <w:t>Pub. L. 100-690</w:t>
      </w:r>
      <w:r>
        <w:rPr>
          <w:color w:val="000000"/>
          <w:sz w:val="24"/>
          <w:szCs w:val="24"/>
        </w:rPr>
        <w:tab/>
      </w:r>
      <w:r>
        <w:rPr>
          <w:color w:val="000000"/>
          <w:sz w:val="24"/>
          <w:szCs w:val="24"/>
        </w:rPr>
        <w:tab/>
        <w:t>The Anti-Drug Abuse Act of 1988 (as amended)</w:t>
      </w:r>
    </w:p>
    <w:p w14:paraId="00000033" w14:textId="77777777" w:rsidR="00FE784A" w:rsidRDefault="00A6067D">
      <w:pPr>
        <w:tabs>
          <w:tab w:val="left" w:pos="1800"/>
          <w:tab w:val="left" w:pos="3600"/>
        </w:tabs>
        <w:ind w:left="0" w:hanging="2"/>
        <w:rPr>
          <w:color w:val="000000"/>
          <w:sz w:val="24"/>
          <w:szCs w:val="24"/>
        </w:rPr>
      </w:pPr>
      <w:r>
        <w:rPr>
          <w:color w:val="000000"/>
          <w:sz w:val="24"/>
          <w:szCs w:val="24"/>
        </w:rPr>
        <w:tab/>
        <w:t>I.C. § 33-210</w:t>
      </w:r>
      <w:r>
        <w:rPr>
          <w:color w:val="000000"/>
          <w:sz w:val="24"/>
          <w:szCs w:val="24"/>
        </w:rPr>
        <w:tab/>
      </w:r>
      <w:r>
        <w:rPr>
          <w:color w:val="000000"/>
          <w:sz w:val="24"/>
          <w:szCs w:val="24"/>
        </w:rPr>
        <w:tab/>
        <w:t>Attendance at Schools - Students Using or Under the Influence of Alcohol or Controlled Substances</w:t>
      </w:r>
    </w:p>
    <w:p w14:paraId="00000034" w14:textId="77777777" w:rsidR="00FE784A" w:rsidRDefault="00A6067D">
      <w:pPr>
        <w:tabs>
          <w:tab w:val="left" w:pos="1800"/>
          <w:tab w:val="left" w:pos="3600"/>
        </w:tabs>
        <w:ind w:left="0" w:hanging="2"/>
        <w:rPr>
          <w:sz w:val="24"/>
          <w:szCs w:val="24"/>
        </w:rPr>
      </w:pPr>
      <w:r>
        <w:rPr>
          <w:color w:val="000000"/>
          <w:sz w:val="24"/>
          <w:szCs w:val="24"/>
        </w:rPr>
        <w:tab/>
        <w:t xml:space="preserve">I.C. </w:t>
      </w:r>
      <w:r>
        <w:rPr>
          <w:sz w:val="24"/>
          <w:szCs w:val="24"/>
        </w:rPr>
        <w:t>§ 33-6000</w:t>
      </w:r>
      <w:r>
        <w:rPr>
          <w:sz w:val="24"/>
          <w:szCs w:val="24"/>
        </w:rPr>
        <w:tab/>
      </w:r>
      <w:r>
        <w:rPr>
          <w:sz w:val="24"/>
          <w:szCs w:val="24"/>
        </w:rPr>
        <w:tab/>
        <w:t>Parental Rights</w:t>
      </w:r>
    </w:p>
    <w:p w14:paraId="00000035" w14:textId="77777777" w:rsidR="00FE784A" w:rsidRDefault="00A6067D">
      <w:pPr>
        <w:tabs>
          <w:tab w:val="left" w:pos="1800"/>
          <w:tab w:val="left" w:pos="3600"/>
        </w:tabs>
        <w:ind w:left="0" w:hanging="2"/>
        <w:rPr>
          <w:color w:val="000000"/>
          <w:sz w:val="24"/>
          <w:szCs w:val="24"/>
        </w:rPr>
      </w:pPr>
      <w:r>
        <w:rPr>
          <w:color w:val="000000"/>
          <w:sz w:val="24"/>
          <w:szCs w:val="24"/>
        </w:rPr>
        <w:tab/>
        <w:t xml:space="preserve">I.C. </w:t>
      </w:r>
      <w:r>
        <w:rPr>
          <w:sz w:val="24"/>
          <w:szCs w:val="24"/>
        </w:rPr>
        <w:t>§ 37-2732C</w:t>
      </w:r>
      <w:r>
        <w:rPr>
          <w:sz w:val="24"/>
          <w:szCs w:val="24"/>
        </w:rPr>
        <w:tab/>
      </w:r>
      <w:r>
        <w:rPr>
          <w:sz w:val="24"/>
          <w:szCs w:val="24"/>
        </w:rPr>
        <w:tab/>
        <w:t>Using or Being Under the Influence - Penalties</w:t>
      </w:r>
      <w:r>
        <w:rPr>
          <w:color w:val="000000"/>
          <w:sz w:val="24"/>
          <w:szCs w:val="24"/>
        </w:rPr>
        <w:t xml:space="preserve"> </w:t>
      </w:r>
    </w:p>
    <w:p w14:paraId="00000036" w14:textId="77777777" w:rsidR="00FE784A" w:rsidRDefault="00A6067D">
      <w:pPr>
        <w:tabs>
          <w:tab w:val="left" w:pos="1800"/>
          <w:tab w:val="left" w:pos="3600"/>
        </w:tabs>
        <w:ind w:left="0" w:hanging="2"/>
        <w:rPr>
          <w:color w:val="000000"/>
          <w:sz w:val="24"/>
          <w:szCs w:val="24"/>
        </w:rPr>
      </w:pPr>
      <w:r>
        <w:rPr>
          <w:color w:val="000000"/>
          <w:sz w:val="24"/>
          <w:szCs w:val="24"/>
        </w:rPr>
        <w:tab/>
        <w:t>IDAPA 08.02.03.160</w:t>
      </w:r>
      <w:r>
        <w:rPr>
          <w:color w:val="000000"/>
          <w:sz w:val="24"/>
          <w:szCs w:val="24"/>
        </w:rPr>
        <w:tab/>
        <w:t>Safe Environment and Discipline</w:t>
      </w:r>
    </w:p>
    <w:p w14:paraId="00000037" w14:textId="77777777" w:rsidR="00FE784A" w:rsidRDefault="00A60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0" w:hanging="2"/>
        <w:rPr>
          <w:color w:val="000000"/>
          <w:sz w:val="24"/>
          <w:szCs w:val="24"/>
        </w:rPr>
      </w:pPr>
      <w:r>
        <w:rPr>
          <w:color w:val="000000"/>
          <w:sz w:val="24"/>
          <w:szCs w:val="24"/>
        </w:rPr>
        <w:tab/>
      </w:r>
      <w:r>
        <w:rPr>
          <w:color w:val="000000"/>
          <w:sz w:val="24"/>
          <w:szCs w:val="24"/>
        </w:rPr>
        <w:tab/>
      </w:r>
    </w:p>
    <w:p w14:paraId="00000038" w14:textId="77777777" w:rsidR="00FE784A" w:rsidRDefault="00FE78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0" w:hanging="2"/>
        <w:rPr>
          <w:color w:val="000000"/>
          <w:sz w:val="24"/>
          <w:szCs w:val="24"/>
        </w:rPr>
      </w:pPr>
    </w:p>
    <w:p w14:paraId="00000039" w14:textId="77777777" w:rsidR="00FE784A" w:rsidRDefault="00A60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0" w:hanging="2"/>
        <w:rPr>
          <w:color w:val="000000"/>
          <w:sz w:val="24"/>
          <w:szCs w:val="24"/>
        </w:rPr>
      </w:pPr>
      <w:r>
        <w:rPr>
          <w:color w:val="000000"/>
          <w:sz w:val="24"/>
          <w:szCs w:val="24"/>
          <w:u w:val="single"/>
        </w:rPr>
        <w:t>Policy History:</w:t>
      </w:r>
    </w:p>
    <w:p w14:paraId="0000003A" w14:textId="77777777" w:rsidR="00FE784A" w:rsidRDefault="00A60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0" w:hanging="2"/>
        <w:rPr>
          <w:color w:val="000000"/>
          <w:sz w:val="24"/>
          <w:szCs w:val="24"/>
        </w:rPr>
      </w:pPr>
      <w:r>
        <w:rPr>
          <w:color w:val="000000"/>
          <w:sz w:val="24"/>
          <w:szCs w:val="24"/>
        </w:rPr>
        <w:t xml:space="preserve">Adopted on: </w:t>
      </w:r>
      <w:r>
        <w:rPr>
          <w:sz w:val="24"/>
          <w:szCs w:val="24"/>
        </w:rPr>
        <w:t>April 10, 2012</w:t>
      </w:r>
    </w:p>
    <w:p w14:paraId="0000003B" w14:textId="77777777" w:rsidR="00FE784A" w:rsidRDefault="00A60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0" w:hanging="2"/>
        <w:rPr>
          <w:color w:val="000000"/>
          <w:sz w:val="24"/>
          <w:szCs w:val="24"/>
        </w:rPr>
      </w:pPr>
      <w:r>
        <w:rPr>
          <w:color w:val="000000"/>
          <w:sz w:val="24"/>
          <w:szCs w:val="24"/>
        </w:rPr>
        <w:t>Revised on: August 10, 2020</w:t>
      </w:r>
    </w:p>
    <w:p w14:paraId="0000003C" w14:textId="77777777" w:rsidR="00FE784A" w:rsidRDefault="00A60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0" w:hanging="2"/>
        <w:rPr>
          <w:rFonts w:ascii="Courier" w:eastAsia="Courier" w:hAnsi="Courier" w:cs="Courier"/>
          <w:color w:val="000000"/>
          <w:sz w:val="24"/>
          <w:szCs w:val="24"/>
        </w:rPr>
      </w:pPr>
      <w:r>
        <w:rPr>
          <w:color w:val="000000"/>
          <w:sz w:val="24"/>
          <w:szCs w:val="24"/>
        </w:rPr>
        <w:t>Revised on: August 12, 2024</w:t>
      </w:r>
    </w:p>
    <w:p w14:paraId="0000003D" w14:textId="77777777" w:rsidR="00FE784A" w:rsidRDefault="00FE784A">
      <w:pPr>
        <w:ind w:left="0" w:hanging="2"/>
        <w:rPr>
          <w:rFonts w:ascii="Courier" w:eastAsia="Courier" w:hAnsi="Courier" w:cs="Courier"/>
          <w:color w:val="000000"/>
          <w:sz w:val="24"/>
          <w:szCs w:val="24"/>
        </w:rPr>
      </w:pPr>
    </w:p>
    <w:sectPr w:rsidR="00FE784A">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0FA84" w14:textId="77777777" w:rsidR="00A6067D" w:rsidRDefault="00A6067D">
      <w:pPr>
        <w:spacing w:line="240" w:lineRule="auto"/>
        <w:ind w:left="0" w:hanging="2"/>
      </w:pPr>
      <w:r>
        <w:separator/>
      </w:r>
    </w:p>
  </w:endnote>
  <w:endnote w:type="continuationSeparator" w:id="0">
    <w:p w14:paraId="753E8B4F" w14:textId="77777777" w:rsidR="00A6067D" w:rsidRDefault="00A6067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E" w14:textId="5F8523CB" w:rsidR="00FE784A" w:rsidRDefault="00A6067D">
    <w:pPr>
      <w:pBdr>
        <w:top w:val="nil"/>
        <w:left w:val="nil"/>
        <w:bottom w:val="nil"/>
        <w:right w:val="nil"/>
        <w:between w:val="nil"/>
      </w:pBdr>
      <w:tabs>
        <w:tab w:val="center" w:pos="4320"/>
        <w:tab w:val="right" w:pos="8640"/>
      </w:tabs>
      <w:spacing w:line="240" w:lineRule="auto"/>
      <w:ind w:left="0" w:hanging="2"/>
      <w:rPr>
        <w:color w:val="000000"/>
      </w:rPr>
    </w:pPr>
    <w:r>
      <w:rPr>
        <w:color w:val="000000"/>
      </w:rPr>
      <w:tab/>
      <w:t>3320-</w:t>
    </w:r>
    <w:r>
      <w:rPr>
        <w:color w:val="000000"/>
      </w:rPr>
      <w:fldChar w:fldCharType="begin"/>
    </w:r>
    <w:r>
      <w:rPr>
        <w:color w:val="000000"/>
      </w:rPr>
      <w:instrText>PAGE</w:instrText>
    </w:r>
    <w:r w:rsidR="003E311B">
      <w:rPr>
        <w:color w:val="000000"/>
      </w:rPr>
      <w:fldChar w:fldCharType="separate"/>
    </w:r>
    <w:r w:rsidR="003E311B">
      <w:rPr>
        <w:noProof/>
        <w:color w:val="000000"/>
      </w:rPr>
      <w:t>2</w:t>
    </w:r>
    <w:r>
      <w:rPr>
        <w:color w:val="000000"/>
      </w:rPr>
      <w:fldChar w:fldCharType="end"/>
    </w:r>
    <w:r>
      <w:rPr>
        <w:color w:val="00000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7AD9A" w14:textId="77777777" w:rsidR="00A6067D" w:rsidRDefault="00A6067D">
      <w:pPr>
        <w:spacing w:line="240" w:lineRule="auto"/>
        <w:ind w:left="0" w:hanging="2"/>
      </w:pPr>
      <w:r>
        <w:separator/>
      </w:r>
    </w:p>
  </w:footnote>
  <w:footnote w:type="continuationSeparator" w:id="0">
    <w:p w14:paraId="17316454" w14:textId="77777777" w:rsidR="00A6067D" w:rsidRDefault="00A6067D">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E360B3"/>
    <w:multiLevelType w:val="multilevel"/>
    <w:tmpl w:val="F120FB64"/>
    <w:lvl w:ilvl="0">
      <w:start w:val="1"/>
      <w:numFmt w:val="decimal"/>
      <w:lvlText w:val="%1."/>
      <w:lvlJc w:val="left"/>
      <w:pPr>
        <w:ind w:left="1440" w:hanging="720"/>
      </w:pPr>
      <w:rPr>
        <w:strike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84A"/>
    <w:rsid w:val="003E311B"/>
    <w:rsid w:val="00A6067D"/>
    <w:rsid w:val="00FE7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2911D8-FF2B-4B55-87B7-0789155E2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rPr>
  </w:style>
  <w:style w:type="paragraph" w:styleId="Heading1">
    <w:name w:val="heading 1"/>
    <w:basedOn w:val="Normal"/>
    <w:next w:val="Normal"/>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pPr>
    <w:rPr>
      <w:color w:val="000000"/>
      <w:sz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ListParagraph">
    <w:name w:val="List Paragraph"/>
    <w:basedOn w:val="Normal"/>
    <w:pPr>
      <w:ind w:left="720"/>
    </w:p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sSo3T3AjbJuctXqiRJgxB0K+UA==">CgMxLjA4AHIhMTRCLUJTa21IeHRzbjIxYjhXUWlpZy00bG16QlppQXhr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Silk</dc:creator>
  <cp:lastModifiedBy>Teresa Kraczek</cp:lastModifiedBy>
  <cp:revision>2</cp:revision>
  <dcterms:created xsi:type="dcterms:W3CDTF">2024-09-10T20:05:00Z</dcterms:created>
  <dcterms:modified xsi:type="dcterms:W3CDTF">2024-09-10T20:05:00Z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lpwstr>-1100374683</vt:lpwstr>
  </property>
  <property fmtid="{D5CDD505-2E9C-101B-9397-08002B2CF9AE}" pid="3" name="_EmailSubject">
    <vt:lpwstr>Revised Policies </vt:lpwstr>
  </property>
  <property fmtid="{D5CDD505-2E9C-101B-9397-08002B2CF9AE}" pid="4" name="_AuthorEmail">
    <vt:lpwstr>dsilk@mtsba.org</vt:lpwstr>
  </property>
  <property fmtid="{D5CDD505-2E9C-101B-9397-08002B2CF9AE}" pid="5" name="_AuthorEmailDisplayName">
    <vt:lpwstr>Debra Silk</vt:lpwstr>
  </property>
  <property fmtid="{D5CDD505-2E9C-101B-9397-08002B2CF9AE}" pid="6" name="_ReviewingToolsShownOnce">
    <vt:lpwstr>_ReviewingToolsShownOnce</vt:lpwstr>
  </property>
</Properties>
</file>