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29" w:rsidRPr="00F64529" w:rsidRDefault="00F64529" w:rsidP="00F64529">
      <w:pPr>
        <w:pStyle w:val="Default"/>
        <w:pageBreakBefore/>
      </w:pPr>
      <w:r w:rsidRPr="00F64529">
        <w:rPr>
          <w:b/>
          <w:bCs/>
        </w:rPr>
        <w:t xml:space="preserve">Mackay School District No. 182 </w:t>
      </w:r>
    </w:p>
    <w:p w:rsidR="00F64529" w:rsidRPr="00F64529" w:rsidRDefault="00F64529" w:rsidP="00F64529">
      <w:pPr>
        <w:pStyle w:val="Default"/>
        <w:tabs>
          <w:tab w:val="left" w:pos="1125"/>
        </w:tabs>
      </w:pPr>
      <w:r w:rsidRPr="00F64529">
        <w:t xml:space="preserve"> </w:t>
      </w:r>
      <w:r w:rsidRPr="00F64529">
        <w:tab/>
      </w:r>
    </w:p>
    <w:p w:rsidR="00F64529" w:rsidRPr="00F64529" w:rsidRDefault="00F64529" w:rsidP="00F64529">
      <w:pPr>
        <w:pStyle w:val="Default"/>
      </w:pPr>
      <w:r w:rsidRPr="00F64529">
        <w:rPr>
          <w:b/>
          <w:bCs/>
        </w:rPr>
        <w:t xml:space="preserve">INSTRUCTION </w:t>
      </w:r>
      <w:r w:rsidRPr="00F64529">
        <w:rPr>
          <w:b/>
          <w:bCs/>
        </w:rPr>
        <w:tab/>
      </w:r>
      <w:r w:rsidRPr="00F64529">
        <w:rPr>
          <w:b/>
          <w:bCs/>
        </w:rPr>
        <w:tab/>
      </w:r>
      <w:r w:rsidRPr="00F64529">
        <w:rPr>
          <w:b/>
          <w:bCs/>
        </w:rPr>
        <w:tab/>
      </w:r>
      <w:r w:rsidRPr="00F64529">
        <w:rPr>
          <w:b/>
          <w:bCs/>
        </w:rPr>
        <w:tab/>
      </w:r>
      <w:r w:rsidRPr="00F64529">
        <w:rPr>
          <w:b/>
          <w:bCs/>
        </w:rPr>
        <w:tab/>
      </w:r>
      <w:r w:rsidRPr="00F64529">
        <w:rPr>
          <w:b/>
          <w:bCs/>
        </w:rPr>
        <w:tab/>
      </w:r>
      <w:r w:rsidRPr="00F64529">
        <w:rPr>
          <w:b/>
          <w:bCs/>
        </w:rPr>
        <w:tab/>
      </w:r>
      <w:r w:rsidRPr="00F64529">
        <w:rPr>
          <w:b/>
          <w:bCs/>
        </w:rPr>
        <w:tab/>
      </w:r>
      <w:r w:rsidRPr="00F64529">
        <w:rPr>
          <w:b/>
          <w:bCs/>
        </w:rPr>
        <w:tab/>
      </w:r>
      <w:r w:rsidRPr="00F64529">
        <w:rPr>
          <w:b/>
          <w:bCs/>
        </w:rPr>
        <w:t xml:space="preserve">                </w:t>
      </w:r>
      <w:r w:rsidRPr="00F64529">
        <w:rPr>
          <w:b/>
          <w:bCs/>
        </w:rPr>
        <w:t>2610</w:t>
      </w:r>
      <w:r w:rsidRPr="00F64529">
        <w:t xml:space="preserve"> </w:t>
      </w:r>
    </w:p>
    <w:p w:rsidR="00F64529" w:rsidRPr="00F64529" w:rsidRDefault="00F64529" w:rsidP="00F64529">
      <w:pPr>
        <w:pStyle w:val="Default"/>
      </w:pPr>
      <w:r w:rsidRPr="00F64529">
        <w:t xml:space="preserve"> </w:t>
      </w:r>
    </w:p>
    <w:p w:rsidR="00F64529" w:rsidRPr="00F64529" w:rsidRDefault="00F64529" w:rsidP="00F64529">
      <w:pPr>
        <w:pStyle w:val="Default"/>
      </w:pPr>
      <w:r w:rsidRPr="00F64529">
        <w:rPr>
          <w:u w:val="single"/>
        </w:rPr>
        <w:t xml:space="preserve">Advancement Requirements (9-12) </w:t>
      </w:r>
    </w:p>
    <w:p w:rsidR="00F64529" w:rsidRPr="00F64529" w:rsidRDefault="00F64529" w:rsidP="00F64529">
      <w:pPr>
        <w:pStyle w:val="Default"/>
      </w:pPr>
      <w:r w:rsidRPr="00F64529">
        <w:t xml:space="preserve"> </w:t>
      </w:r>
    </w:p>
    <w:p w:rsidR="00F64529" w:rsidRPr="00F64529" w:rsidRDefault="00F64529" w:rsidP="00F64529">
      <w:pPr>
        <w:pStyle w:val="Default"/>
      </w:pPr>
      <w:r w:rsidRPr="00F64529">
        <w:t xml:space="preserve">The District has established a set of advancement requirements for </w:t>
      </w:r>
      <w:r>
        <w:t>ninth (</w:t>
      </w:r>
      <w:r w:rsidRPr="00F64529">
        <w:t>9</w:t>
      </w:r>
      <w:r w:rsidRPr="00F64529">
        <w:rPr>
          <w:vertAlign w:val="superscript"/>
        </w:rPr>
        <w:t>th</w:t>
      </w:r>
      <w:r>
        <w:t>) through twelfth (</w:t>
      </w:r>
      <w:r w:rsidRPr="00F64529">
        <w:t>12</w:t>
      </w:r>
      <w:r w:rsidRPr="00F64529">
        <w:rPr>
          <w:vertAlign w:val="superscript"/>
        </w:rPr>
        <w:t>th</w:t>
      </w:r>
      <w:r>
        <w:t>)</w:t>
      </w:r>
      <w:r w:rsidRPr="00F64529">
        <w:t xml:space="preserve"> grade students which will act as a guide in helping students move methodically and purposefully on a course that will eventually lead to high school graduation.  Therefore, the following advancement requirements are required in the District: </w:t>
      </w:r>
    </w:p>
    <w:p w:rsidR="00F64529" w:rsidRPr="00F64529" w:rsidRDefault="00F64529" w:rsidP="00F64529">
      <w:pPr>
        <w:pStyle w:val="Default"/>
      </w:pPr>
      <w:r w:rsidRPr="00F64529">
        <w:t xml:space="preserve"> </w:t>
      </w:r>
    </w:p>
    <w:p w:rsidR="00F64529" w:rsidRPr="00F64529" w:rsidRDefault="00F64529" w:rsidP="00F64529">
      <w:pPr>
        <w:pStyle w:val="Default"/>
        <w:ind w:left="720" w:hanging="360"/>
      </w:pPr>
      <w:r w:rsidRPr="00F64529">
        <w:t>1.</w:t>
      </w:r>
      <w:r w:rsidRPr="00F64529">
        <w:rPr>
          <w:rFonts w:ascii="Arial" w:hAnsi="Arial" w:cs="Arial"/>
        </w:rPr>
        <w:t xml:space="preserve"> </w:t>
      </w:r>
      <w:r w:rsidRPr="00F64529">
        <w:t>A student who successfully completes any required high school course with a grade of C or highe</w:t>
      </w:r>
      <w:r>
        <w:t>r prior to entering the ninth (9</w:t>
      </w:r>
      <w:r w:rsidRPr="00F64529">
        <w:rPr>
          <w:vertAlign w:val="superscript"/>
        </w:rPr>
        <w:t>th</w:t>
      </w:r>
      <w:r w:rsidRPr="00F64529">
        <w:t>) grade shall have that grade, and the number of credit hours assigned to the course, transferred to the student’s high school transcript.  The course must be taught by a certified teacher who meets the federal</w:t>
      </w:r>
      <w:r>
        <w:t xml:space="preserve"> definition of highly qualified</w:t>
      </w:r>
      <w:r w:rsidRPr="00F64529">
        <w:t xml:space="preserve"> and must meet the same standards as those required in high school. Courses taken in middle school appearing in the student’s high school transcript shall count for the purpose of high school graduation. However, the student must complete the number of credits required by state law and administrative rules for each high school core subject. </w:t>
      </w:r>
    </w:p>
    <w:p w:rsidR="00F64529" w:rsidRPr="00F64529" w:rsidRDefault="00F64529" w:rsidP="00F64529">
      <w:pPr>
        <w:pStyle w:val="Default"/>
        <w:ind w:left="720"/>
      </w:pPr>
      <w:r w:rsidRPr="00F64529">
        <w:t xml:space="preserve"> </w:t>
      </w:r>
    </w:p>
    <w:p w:rsidR="00F64529" w:rsidRPr="00F64529" w:rsidRDefault="00F64529" w:rsidP="00F64529">
      <w:pPr>
        <w:pStyle w:val="Default"/>
        <w:ind w:left="720" w:hanging="360"/>
      </w:pPr>
      <w:r w:rsidRPr="00F64529">
        <w:t>2.</w:t>
      </w:r>
      <w:r w:rsidRPr="00F64529">
        <w:rPr>
          <w:rFonts w:ascii="Arial" w:hAnsi="Arial" w:cs="Arial"/>
        </w:rPr>
        <w:t xml:space="preserve"> </w:t>
      </w:r>
      <w:r>
        <w:t>To advance to the tenth (10</w:t>
      </w:r>
      <w:r w:rsidRPr="00F64529">
        <w:rPr>
          <w:vertAlign w:val="superscript"/>
        </w:rPr>
        <w:t>th</w:t>
      </w:r>
      <w:r w:rsidRPr="00F64529">
        <w:t>) grade, students must earn at least 12</w:t>
      </w:r>
      <w:r>
        <w:t>credits in ninth (9</w:t>
      </w:r>
      <w:r w:rsidRPr="00F64529">
        <w:rPr>
          <w:vertAlign w:val="superscript"/>
        </w:rPr>
        <w:t>th</w:t>
      </w:r>
      <w:r w:rsidRPr="00F64529">
        <w:t xml:space="preserve">) grade, 4 credits of which must be in English, math or science. </w:t>
      </w:r>
    </w:p>
    <w:p w:rsidR="00F64529" w:rsidRPr="00F64529" w:rsidRDefault="00F64529" w:rsidP="00F64529">
      <w:pPr>
        <w:pStyle w:val="Default"/>
      </w:pPr>
      <w:r w:rsidRPr="00F64529">
        <w:t xml:space="preserve"> </w:t>
      </w:r>
    </w:p>
    <w:p w:rsidR="00F64529" w:rsidRPr="00F64529" w:rsidRDefault="00F64529" w:rsidP="00F64529">
      <w:pPr>
        <w:pStyle w:val="Default"/>
        <w:ind w:left="720" w:hanging="360"/>
      </w:pPr>
      <w:r w:rsidRPr="00F64529">
        <w:t>3.</w:t>
      </w:r>
      <w:r w:rsidRPr="00F64529">
        <w:rPr>
          <w:rFonts w:ascii="Arial" w:hAnsi="Arial" w:cs="Arial"/>
        </w:rPr>
        <w:t xml:space="preserve"> </w:t>
      </w:r>
      <w:r>
        <w:t>Failure to pass a ninth (9</w:t>
      </w:r>
      <w:r w:rsidRPr="00F64529">
        <w:rPr>
          <w:vertAlign w:val="superscript"/>
        </w:rPr>
        <w:t>th</w:t>
      </w:r>
      <w:r w:rsidRPr="00F64529">
        <w:t>) grade English, math, or science class shall necessitate the failed course being r</w:t>
      </w:r>
      <w:r>
        <w:t>etaken in the ninth (9</w:t>
      </w:r>
      <w:r w:rsidRPr="00F64529">
        <w:rPr>
          <w:vertAlign w:val="superscript"/>
        </w:rPr>
        <w:t>th</w:t>
      </w:r>
      <w:r w:rsidRPr="00F64529">
        <w:t>) grade even though the student may have earned enough cr</w:t>
      </w:r>
      <w:r>
        <w:t>edit to advance to the tenth (10</w:t>
      </w:r>
      <w:r w:rsidRPr="00F64529">
        <w:rPr>
          <w:vertAlign w:val="superscript"/>
        </w:rPr>
        <w:t>th</w:t>
      </w:r>
      <w:r w:rsidRPr="00F64529">
        <w:t xml:space="preserve">) grade. </w:t>
      </w:r>
    </w:p>
    <w:p w:rsidR="00F64529" w:rsidRPr="00F64529" w:rsidRDefault="00F64529" w:rsidP="00F64529">
      <w:pPr>
        <w:pStyle w:val="Default"/>
        <w:ind w:left="360"/>
      </w:pPr>
      <w:r w:rsidRPr="00F64529">
        <w:t xml:space="preserve"> </w:t>
      </w:r>
    </w:p>
    <w:p w:rsidR="00F64529" w:rsidRPr="00F64529" w:rsidRDefault="00F64529" w:rsidP="00F64529">
      <w:pPr>
        <w:pStyle w:val="Default"/>
        <w:ind w:left="720" w:hanging="360"/>
      </w:pPr>
      <w:r w:rsidRPr="00F64529">
        <w:t>4.</w:t>
      </w:r>
      <w:r w:rsidRPr="00F64529">
        <w:rPr>
          <w:rFonts w:ascii="Arial" w:hAnsi="Arial" w:cs="Arial"/>
        </w:rPr>
        <w:t xml:space="preserve"> </w:t>
      </w:r>
      <w:r w:rsidRPr="00F64529">
        <w:t xml:space="preserve">Students who </w:t>
      </w:r>
      <w:r>
        <w:t>have failed one or more ninth (9</w:t>
      </w:r>
      <w:r w:rsidRPr="00F64529">
        <w:rPr>
          <w:vertAlign w:val="superscript"/>
        </w:rPr>
        <w:t>th</w:t>
      </w:r>
      <w:r w:rsidRPr="00F64529">
        <w:t xml:space="preserve">) grade courses may get credit for that course by retaking it during the summer. </w:t>
      </w:r>
    </w:p>
    <w:p w:rsidR="00F64529" w:rsidRPr="00F64529" w:rsidRDefault="00F64529" w:rsidP="00F64529">
      <w:pPr>
        <w:pStyle w:val="Default"/>
        <w:ind w:left="360"/>
      </w:pPr>
      <w:r w:rsidRPr="00F64529">
        <w:t xml:space="preserve"> </w:t>
      </w:r>
    </w:p>
    <w:p w:rsidR="00F64529" w:rsidRPr="00F64529" w:rsidRDefault="00F64529" w:rsidP="00F64529">
      <w:pPr>
        <w:pStyle w:val="Default"/>
        <w:ind w:left="720" w:hanging="360"/>
      </w:pPr>
      <w:r w:rsidRPr="00F64529">
        <w:t>5.</w:t>
      </w:r>
      <w:r w:rsidRPr="00F64529">
        <w:rPr>
          <w:rFonts w:ascii="Arial" w:hAnsi="Arial" w:cs="Arial"/>
        </w:rPr>
        <w:t xml:space="preserve"> </w:t>
      </w:r>
      <w:r w:rsidRPr="00F64529">
        <w:t>A student</w:t>
      </w:r>
      <w:r>
        <w:t xml:space="preserve"> who is retained in the ninth (9</w:t>
      </w:r>
      <w:r w:rsidRPr="00F64529">
        <w:rPr>
          <w:vertAlign w:val="superscript"/>
        </w:rPr>
        <w:t>th</w:t>
      </w:r>
      <w:r w:rsidRPr="00F64529">
        <w:t xml:space="preserve">) grade would normally have to repeat all classes.  However, the junior and senior high principals may, through a joint agreement, allow the student to take one or more advanced courses.  In the event that the principals of the junior and senior high do not agree on allowing a student to take advanced courses, the decision will be appealed to the Superintendent. </w:t>
      </w:r>
    </w:p>
    <w:p w:rsidR="00F64529" w:rsidRPr="00F64529" w:rsidRDefault="00F64529" w:rsidP="00F64529">
      <w:pPr>
        <w:pStyle w:val="Default"/>
        <w:ind w:left="360"/>
      </w:pPr>
      <w:r w:rsidRPr="00F64529">
        <w:t xml:space="preserve"> </w:t>
      </w:r>
    </w:p>
    <w:p w:rsidR="00F64529" w:rsidRPr="00F64529" w:rsidRDefault="00F64529" w:rsidP="00F64529">
      <w:pPr>
        <w:pStyle w:val="Default"/>
        <w:ind w:left="720" w:hanging="360"/>
      </w:pPr>
      <w:r w:rsidRPr="00F64529">
        <w:t>6.</w:t>
      </w:r>
      <w:r w:rsidRPr="00F64529">
        <w:rPr>
          <w:rFonts w:ascii="Arial" w:hAnsi="Arial" w:cs="Arial"/>
        </w:rPr>
        <w:t xml:space="preserve"> </w:t>
      </w:r>
      <w:r w:rsidRPr="00F64529">
        <w:t xml:space="preserve">Students may be retained at each grade level if the following year requirements are not met by August 30: </w:t>
      </w:r>
    </w:p>
    <w:p w:rsidR="00F64529" w:rsidRPr="00F64529" w:rsidRDefault="00F64529" w:rsidP="00F64529">
      <w:pPr>
        <w:pStyle w:val="Default"/>
      </w:pPr>
      <w:r w:rsidRPr="00F64529">
        <w:t xml:space="preserve"> </w:t>
      </w:r>
    </w:p>
    <w:p w:rsidR="00F64529" w:rsidRPr="00F64529" w:rsidRDefault="00F64529" w:rsidP="00F64529">
      <w:pPr>
        <w:pStyle w:val="Default"/>
        <w:ind w:left="720"/>
      </w:pPr>
      <w:r w:rsidRPr="00F64529">
        <w:t>A minimum of 12 credits is required fo</w:t>
      </w:r>
      <w:r>
        <w:t>r advancement into the tenth (10</w:t>
      </w:r>
      <w:r w:rsidRPr="00F64529">
        <w:rPr>
          <w:vertAlign w:val="superscript"/>
        </w:rPr>
        <w:t>th</w:t>
      </w:r>
      <w:r w:rsidRPr="00F64529">
        <w:t xml:space="preserve">) grade. </w:t>
      </w:r>
    </w:p>
    <w:p w:rsidR="00F64529" w:rsidRPr="00F64529" w:rsidRDefault="00F64529" w:rsidP="00F64529">
      <w:pPr>
        <w:pStyle w:val="Default"/>
      </w:pPr>
      <w:r w:rsidRPr="00F64529">
        <w:t xml:space="preserve"> </w:t>
      </w:r>
    </w:p>
    <w:p w:rsidR="00F64529" w:rsidRPr="00F64529" w:rsidRDefault="00F64529" w:rsidP="00F64529">
      <w:pPr>
        <w:pStyle w:val="Default"/>
        <w:ind w:left="720"/>
      </w:pPr>
      <w:r w:rsidRPr="00F64529">
        <w:t>A minimum of 24 credits is required for a</w:t>
      </w:r>
      <w:r>
        <w:t>dvancement into the eleventh (11</w:t>
      </w:r>
      <w:r w:rsidRPr="00F64529">
        <w:rPr>
          <w:vertAlign w:val="superscript"/>
        </w:rPr>
        <w:t>th</w:t>
      </w:r>
      <w:r w:rsidRPr="00F64529">
        <w:t xml:space="preserve">) grade. </w:t>
      </w:r>
    </w:p>
    <w:p w:rsidR="00F64529" w:rsidRDefault="00F64529" w:rsidP="00F64529">
      <w:pPr>
        <w:pStyle w:val="Default"/>
      </w:pPr>
      <w:r w:rsidRPr="00F64529">
        <w:t xml:space="preserve"> </w:t>
      </w:r>
      <w:r w:rsidRPr="00F64529">
        <w:tab/>
      </w:r>
    </w:p>
    <w:p w:rsidR="00F64529" w:rsidRPr="00F64529" w:rsidRDefault="00F64529" w:rsidP="00F64529">
      <w:pPr>
        <w:pStyle w:val="Default"/>
        <w:ind w:firstLine="720"/>
      </w:pPr>
      <w:r w:rsidRPr="00F64529">
        <w:t>A minimum of 34 credits is required for adva</w:t>
      </w:r>
      <w:r>
        <w:t>ncement into the twelfth (12</w:t>
      </w:r>
      <w:r w:rsidRPr="00F64529">
        <w:rPr>
          <w:vertAlign w:val="superscript"/>
        </w:rPr>
        <w:t>th</w:t>
      </w:r>
      <w:r w:rsidRPr="00F64529">
        <w:t xml:space="preserve">) grade. </w:t>
      </w:r>
    </w:p>
    <w:p w:rsidR="00F64529" w:rsidRPr="00F64529" w:rsidRDefault="00F64529" w:rsidP="00F64529">
      <w:pPr>
        <w:pStyle w:val="Default"/>
      </w:pPr>
      <w:r w:rsidRPr="00F64529">
        <w:t xml:space="preserve"> </w:t>
      </w:r>
    </w:p>
    <w:p w:rsidR="00F64529" w:rsidRPr="00F64529" w:rsidRDefault="00F64529" w:rsidP="00F64529">
      <w:pPr>
        <w:pStyle w:val="Default"/>
        <w:ind w:left="720"/>
      </w:pPr>
      <w:r w:rsidRPr="00F64529">
        <w:lastRenderedPageBreak/>
        <w:t xml:space="preserve"> </w:t>
      </w:r>
    </w:p>
    <w:p w:rsidR="00F64529" w:rsidRPr="00F64529" w:rsidRDefault="00F64529" w:rsidP="00F64529">
      <w:pPr>
        <w:pStyle w:val="Default"/>
        <w:ind w:left="3600" w:hanging="3600"/>
      </w:pPr>
      <w:r w:rsidRPr="00F64529">
        <w:t xml:space="preserve">Cross Reference: </w:t>
      </w:r>
      <w:proofErr w:type="gramStart"/>
      <w:r w:rsidRPr="00F64529">
        <w:t>2700P  High</w:t>
      </w:r>
      <w:proofErr w:type="gramEnd"/>
      <w:r w:rsidRPr="00F64529">
        <w:t xml:space="preserve"> School Graduation Requirements </w:t>
      </w:r>
    </w:p>
    <w:p w:rsidR="00F64529" w:rsidRDefault="00F64529" w:rsidP="00F64529">
      <w:pPr>
        <w:pStyle w:val="Default"/>
        <w:ind w:left="3600" w:hanging="3600"/>
      </w:pPr>
    </w:p>
    <w:p w:rsidR="00F64529" w:rsidRPr="00F64529" w:rsidRDefault="00F64529" w:rsidP="00F64529">
      <w:pPr>
        <w:pStyle w:val="Default"/>
        <w:ind w:left="3600" w:hanging="3600"/>
      </w:pPr>
      <w:r w:rsidRPr="00F64529">
        <w:t>Legal Reference: I.C. § 33-512C Encouragement of Gifted Students</w:t>
      </w:r>
    </w:p>
    <w:p w:rsidR="00F64529" w:rsidRPr="00F64529" w:rsidRDefault="00F64529" w:rsidP="00F64529">
      <w:pPr>
        <w:pStyle w:val="Default"/>
        <w:ind w:left="3600" w:hanging="3600"/>
      </w:pPr>
      <w:r w:rsidRPr="00F64529">
        <w:t xml:space="preserve">                  IDAPA 08.02.03.105</w:t>
      </w:r>
      <w:r w:rsidRPr="00F64529">
        <w:tab/>
        <w:t xml:space="preserve">High School Graduation Requirements  </w:t>
      </w:r>
    </w:p>
    <w:p w:rsidR="00F64529" w:rsidRPr="00F64529" w:rsidRDefault="00F64529" w:rsidP="00F64529">
      <w:pPr>
        <w:pStyle w:val="Default"/>
      </w:pPr>
      <w:r w:rsidRPr="00F64529">
        <w:t xml:space="preserve">                  IDAPA 08.02.03.107</w:t>
      </w:r>
      <w:r w:rsidRPr="00F64529">
        <w:tab/>
        <w:t>Middle Level Credit System</w:t>
      </w:r>
    </w:p>
    <w:p w:rsidR="00F64529" w:rsidRPr="00F64529" w:rsidRDefault="00F64529" w:rsidP="00F64529">
      <w:pPr>
        <w:pStyle w:val="Default"/>
      </w:pPr>
    </w:p>
    <w:p w:rsidR="00F64529" w:rsidRPr="00F64529" w:rsidRDefault="00F64529" w:rsidP="00F64529">
      <w:pPr>
        <w:pStyle w:val="Default"/>
      </w:pPr>
      <w:r w:rsidRPr="00F64529">
        <w:rPr>
          <w:u w:val="single"/>
        </w:rPr>
        <w:t>Policy History:</w:t>
      </w:r>
    </w:p>
    <w:p w:rsidR="00F64529" w:rsidRPr="00F64529" w:rsidRDefault="00F64529" w:rsidP="00F64529">
      <w:pPr>
        <w:pStyle w:val="Default"/>
      </w:pPr>
      <w:r w:rsidRPr="00F64529">
        <w:t xml:space="preserve">Adopted on: March 23, 2015 </w:t>
      </w:r>
    </w:p>
    <w:p w:rsidR="00F64529" w:rsidRPr="00F64529" w:rsidRDefault="00F64529" w:rsidP="00F64529">
      <w:pPr>
        <w:pStyle w:val="Default"/>
      </w:pPr>
      <w:r w:rsidRPr="00F64529">
        <w:t xml:space="preserve">Revised on:  </w:t>
      </w:r>
    </w:p>
    <w:p w:rsidR="003751A9" w:rsidRPr="00F64529" w:rsidRDefault="003751A9">
      <w:pPr>
        <w:rPr>
          <w:sz w:val="24"/>
          <w:szCs w:val="24"/>
        </w:rPr>
      </w:pPr>
    </w:p>
    <w:sectPr w:rsidR="003751A9" w:rsidRPr="00F6452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9F" w:rsidRDefault="00AB159F" w:rsidP="00F64529">
      <w:pPr>
        <w:spacing w:after="0" w:line="240" w:lineRule="auto"/>
      </w:pPr>
      <w:r>
        <w:separator/>
      </w:r>
    </w:p>
  </w:endnote>
  <w:endnote w:type="continuationSeparator" w:id="0">
    <w:p w:rsidR="00AB159F" w:rsidRDefault="00AB159F" w:rsidP="00F6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9" w:rsidRPr="00F64529" w:rsidRDefault="00F64529">
    <w:pPr>
      <w:pStyle w:val="Footer"/>
      <w:jc w:val="center"/>
      <w:rPr>
        <w:rFonts w:ascii="Times New Roman" w:hAnsi="Times New Roman" w:cs="Times New Roman"/>
      </w:rPr>
    </w:pPr>
    <w:r w:rsidRPr="00F64529">
      <w:rPr>
        <w:rFonts w:ascii="Times New Roman" w:hAnsi="Times New Roman" w:cs="Times New Roman"/>
      </w:rPr>
      <w:t>2610-</w:t>
    </w:r>
    <w:sdt>
      <w:sdtPr>
        <w:rPr>
          <w:rFonts w:ascii="Times New Roman" w:hAnsi="Times New Roman" w:cs="Times New Roman"/>
        </w:rPr>
        <w:id w:val="3043003"/>
        <w:docPartObj>
          <w:docPartGallery w:val="Page Numbers (Bottom of Page)"/>
          <w:docPartUnique/>
        </w:docPartObj>
      </w:sdtPr>
      <w:sdtContent>
        <w:r w:rsidRPr="00F64529">
          <w:rPr>
            <w:rFonts w:ascii="Times New Roman" w:hAnsi="Times New Roman" w:cs="Times New Roman"/>
          </w:rPr>
          <w:fldChar w:fldCharType="begin"/>
        </w:r>
        <w:r w:rsidRPr="00F64529">
          <w:rPr>
            <w:rFonts w:ascii="Times New Roman" w:hAnsi="Times New Roman" w:cs="Times New Roman"/>
          </w:rPr>
          <w:instrText xml:space="preserve"> PAGE   \* MERGEFORMAT </w:instrText>
        </w:r>
        <w:r w:rsidRPr="00F64529">
          <w:rPr>
            <w:rFonts w:ascii="Times New Roman" w:hAnsi="Times New Roman" w:cs="Times New Roman"/>
          </w:rPr>
          <w:fldChar w:fldCharType="separate"/>
        </w:r>
        <w:r>
          <w:rPr>
            <w:rFonts w:ascii="Times New Roman" w:hAnsi="Times New Roman" w:cs="Times New Roman"/>
            <w:noProof/>
          </w:rPr>
          <w:t>2</w:t>
        </w:r>
        <w:r w:rsidRPr="00F64529">
          <w:rPr>
            <w:rFonts w:ascii="Times New Roman" w:hAnsi="Times New Roman" w:cs="Times New Roman"/>
          </w:rPr>
          <w:fldChar w:fldCharType="end"/>
        </w:r>
      </w:sdtContent>
    </w:sdt>
  </w:p>
  <w:p w:rsidR="00F64529" w:rsidRDefault="00F64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9F" w:rsidRDefault="00AB159F" w:rsidP="00F64529">
      <w:pPr>
        <w:spacing w:after="0" w:line="240" w:lineRule="auto"/>
      </w:pPr>
      <w:r>
        <w:separator/>
      </w:r>
    </w:p>
  </w:footnote>
  <w:footnote w:type="continuationSeparator" w:id="0">
    <w:p w:rsidR="00AB159F" w:rsidRDefault="00AB159F" w:rsidP="00F645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4529"/>
    <w:rsid w:val="003751A9"/>
    <w:rsid w:val="00AB159F"/>
    <w:rsid w:val="00F64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452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F64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529"/>
  </w:style>
  <w:style w:type="paragraph" w:styleId="Footer">
    <w:name w:val="footer"/>
    <w:basedOn w:val="Normal"/>
    <w:link w:val="FooterChar"/>
    <w:uiPriority w:val="99"/>
    <w:unhideWhenUsed/>
    <w:rsid w:val="00F6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5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cp:lastPrinted>2016-08-23T16:26:00Z</cp:lastPrinted>
  <dcterms:created xsi:type="dcterms:W3CDTF">2016-08-23T16:18:00Z</dcterms:created>
  <dcterms:modified xsi:type="dcterms:W3CDTF">2016-08-23T16:26:00Z</dcterms:modified>
</cp:coreProperties>
</file>