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8DCE" w14:textId="287966BB" w:rsidR="009F3EF0" w:rsidRDefault="00261958" w:rsidP="009F3EF0">
      <w:pPr>
        <w:tabs>
          <w:tab w:val="left" w:pos="-1440"/>
          <w:tab w:val="left" w:pos="-720"/>
        </w:tabs>
        <w:spacing w:line="240" w:lineRule="atLeast"/>
        <w:rPr>
          <w:b/>
          <w:color w:val="000000"/>
          <w:sz w:val="24"/>
        </w:rPr>
      </w:pPr>
      <w:bookmarkStart w:id="0" w:name="_GoBack"/>
      <w:bookmarkEnd w:id="0"/>
      <w:r>
        <w:rPr>
          <w:b/>
          <w:color w:val="000000"/>
          <w:sz w:val="24"/>
        </w:rPr>
        <w:t>Mackay School District No. 182</w:t>
      </w:r>
    </w:p>
    <w:p w14:paraId="42A4C6E4" w14:textId="77777777" w:rsidR="009F3EF0" w:rsidRDefault="009F3EF0" w:rsidP="009F3EF0">
      <w:pPr>
        <w:spacing w:line="240" w:lineRule="atLeast"/>
        <w:rPr>
          <w:b/>
          <w:color w:val="000000"/>
          <w:sz w:val="24"/>
        </w:rPr>
      </w:pPr>
    </w:p>
    <w:p w14:paraId="466EF55D" w14:textId="77777777" w:rsidR="009F3EF0" w:rsidRDefault="009F3EF0" w:rsidP="009F3EF0">
      <w:pPr>
        <w:tabs>
          <w:tab w:val="right" w:pos="9360"/>
        </w:tabs>
        <w:outlineLvl w:val="0"/>
        <w:rPr>
          <w:color w:val="000000"/>
          <w:sz w:val="24"/>
        </w:rPr>
      </w:pPr>
      <w:r>
        <w:rPr>
          <w:b/>
          <w:color w:val="000000"/>
          <w:sz w:val="24"/>
        </w:rPr>
        <w:t>INSTRUCTION</w:t>
      </w:r>
      <w:r>
        <w:rPr>
          <w:b/>
          <w:color w:val="000000"/>
          <w:sz w:val="24"/>
        </w:rPr>
        <w:tab/>
        <w:t>2470P</w:t>
      </w:r>
    </w:p>
    <w:p w14:paraId="29C7D724" w14:textId="77777777" w:rsidR="009F3EF0" w:rsidRDefault="009F3EF0" w:rsidP="009F3EF0">
      <w:pPr>
        <w:spacing w:line="240" w:lineRule="atLeast"/>
        <w:rPr>
          <w:color w:val="000000"/>
          <w:sz w:val="24"/>
        </w:rPr>
      </w:pPr>
    </w:p>
    <w:p w14:paraId="72953832" w14:textId="77777777" w:rsidR="009F3EF0" w:rsidRPr="00CD0731" w:rsidRDefault="009F3EF0" w:rsidP="009F3EF0">
      <w:pPr>
        <w:pStyle w:val="Heading1"/>
      </w:pPr>
      <w:r>
        <w:t>Self-Directed Learner Procedure</w:t>
      </w:r>
    </w:p>
    <w:p w14:paraId="6199D83D" w14:textId="77777777" w:rsidR="009F3EF0" w:rsidRDefault="009F3EF0" w:rsidP="009F3EF0">
      <w:pPr>
        <w:spacing w:line="240" w:lineRule="atLeast"/>
        <w:rPr>
          <w:color w:val="000000"/>
          <w:sz w:val="24"/>
        </w:rPr>
      </w:pPr>
    </w:p>
    <w:p w14:paraId="66098296" w14:textId="77777777" w:rsidR="009F3EF0" w:rsidRDefault="009F3EF0" w:rsidP="009F3EF0">
      <w:pPr>
        <w:pStyle w:val="Subtitle"/>
      </w:pPr>
      <w:r>
        <w:t>Eligibility Requirements</w:t>
      </w:r>
    </w:p>
    <w:p w14:paraId="15E399F3" w14:textId="77777777" w:rsidR="009F3EF0" w:rsidRDefault="009F3EF0" w:rsidP="009F3EF0">
      <w:pPr>
        <w:spacing w:line="240" w:lineRule="atLeast"/>
        <w:rPr>
          <w:color w:val="000000"/>
          <w:sz w:val="24"/>
        </w:rPr>
      </w:pPr>
    </w:p>
    <w:p w14:paraId="5795B081" w14:textId="77777777" w:rsidR="009F3EF0" w:rsidRDefault="009F3EF0" w:rsidP="009F3EF0">
      <w:pPr>
        <w:spacing w:line="240" w:lineRule="atLeast"/>
        <w:rPr>
          <w:color w:val="000000"/>
          <w:sz w:val="24"/>
        </w:rPr>
      </w:pPr>
      <w:r>
        <w:rPr>
          <w:color w:val="000000"/>
          <w:sz w:val="24"/>
        </w:rPr>
        <w:t>To be designated a self-directed learner, a student must meet all of the following criteria:</w:t>
      </w:r>
    </w:p>
    <w:p w14:paraId="24A12BAB" w14:textId="77777777" w:rsidR="009F3EF0" w:rsidRPr="009E73D3" w:rsidRDefault="009F3EF0" w:rsidP="009F3EF0">
      <w:pPr>
        <w:spacing w:line="240" w:lineRule="atLeast"/>
        <w:rPr>
          <w:color w:val="000000"/>
          <w:sz w:val="24"/>
        </w:rPr>
      </w:pPr>
    </w:p>
    <w:p w14:paraId="5614FAB0" w14:textId="77777777" w:rsidR="009F3EF0" w:rsidRPr="005B2479" w:rsidRDefault="009F3EF0" w:rsidP="009F3EF0">
      <w:pPr>
        <w:pStyle w:val="ListParagraph"/>
        <w:numPr>
          <w:ilvl w:val="0"/>
          <w:numId w:val="4"/>
        </w:numPr>
        <w:spacing w:line="240" w:lineRule="atLeast"/>
        <w:rPr>
          <w:color w:val="000000"/>
          <w:sz w:val="24"/>
        </w:rPr>
      </w:pPr>
      <w:r>
        <w:rPr>
          <w:color w:val="000000"/>
          <w:sz w:val="24"/>
        </w:rPr>
        <w:t>D</w:t>
      </w:r>
      <w:r w:rsidRPr="009E73D3">
        <w:rPr>
          <w:color w:val="000000"/>
          <w:sz w:val="24"/>
        </w:rPr>
        <w:t>emonstrate mastery of content knowledge through grades, assessments, or mastery-based learning rubrics</w:t>
      </w:r>
      <w:r>
        <w:rPr>
          <w:color w:val="000000"/>
          <w:sz w:val="24"/>
        </w:rPr>
        <w:t>.</w:t>
      </w:r>
    </w:p>
    <w:p w14:paraId="7DE21B49" w14:textId="77777777" w:rsidR="009F3EF0" w:rsidRDefault="009F3EF0" w:rsidP="009F3EF0">
      <w:pPr>
        <w:pStyle w:val="ListParagraph"/>
        <w:spacing w:line="240" w:lineRule="atLeast"/>
        <w:rPr>
          <w:color w:val="000000"/>
          <w:sz w:val="24"/>
        </w:rPr>
      </w:pPr>
    </w:p>
    <w:p w14:paraId="663DA831" w14:textId="77777777" w:rsidR="009F3EF0" w:rsidRDefault="009F3EF0" w:rsidP="009F3EF0">
      <w:pPr>
        <w:pStyle w:val="ListParagraph"/>
        <w:numPr>
          <w:ilvl w:val="0"/>
          <w:numId w:val="4"/>
        </w:numPr>
        <w:spacing w:line="240" w:lineRule="atLeast"/>
        <w:rPr>
          <w:color w:val="000000"/>
          <w:sz w:val="24"/>
        </w:rPr>
      </w:pPr>
      <w:r>
        <w:rPr>
          <w:color w:val="000000"/>
          <w:sz w:val="24"/>
        </w:rPr>
        <w:t>D</w:t>
      </w:r>
      <w:r w:rsidRPr="009E73D3">
        <w:rPr>
          <w:color w:val="000000"/>
          <w:sz w:val="24"/>
        </w:rPr>
        <w:t>emonstrate mastery of addition and multiplication for numbers 0-10, as well as related subtraction and division problem</w:t>
      </w:r>
      <w:r>
        <w:rPr>
          <w:color w:val="000000"/>
          <w:sz w:val="24"/>
        </w:rPr>
        <w:t>s. Students in grades kindergarten through 4</w:t>
      </w:r>
      <w:r w:rsidRPr="00040939">
        <w:rPr>
          <w:color w:val="000000"/>
          <w:sz w:val="24"/>
          <w:vertAlign w:val="superscript"/>
        </w:rPr>
        <w:t>th</w:t>
      </w:r>
      <w:r>
        <w:rPr>
          <w:color w:val="000000"/>
          <w:sz w:val="24"/>
        </w:rPr>
        <w:t xml:space="preserve"> grade shall be exempt from this requirement.</w:t>
      </w:r>
    </w:p>
    <w:p w14:paraId="666A568F" w14:textId="77777777" w:rsidR="009F3EF0" w:rsidRPr="00345094" w:rsidRDefault="009F3EF0" w:rsidP="009F3EF0">
      <w:pPr>
        <w:pStyle w:val="ListParagraph"/>
        <w:rPr>
          <w:color w:val="000000"/>
          <w:sz w:val="24"/>
        </w:rPr>
      </w:pPr>
    </w:p>
    <w:p w14:paraId="1887A855" w14:textId="26ABF861" w:rsidR="009F3EF0" w:rsidRPr="00261958" w:rsidRDefault="009F3EF0" w:rsidP="009F3EF0">
      <w:pPr>
        <w:pStyle w:val="ListParagraph"/>
        <w:numPr>
          <w:ilvl w:val="0"/>
          <w:numId w:val="4"/>
        </w:numPr>
        <w:spacing w:line="240" w:lineRule="atLeast"/>
        <w:rPr>
          <w:bCs/>
          <w:color w:val="000000"/>
          <w:sz w:val="24"/>
        </w:rPr>
      </w:pPr>
      <w:r w:rsidRPr="00261958">
        <w:rPr>
          <w:color w:val="000000"/>
          <w:sz w:val="24"/>
        </w:rPr>
        <w:t xml:space="preserve">Demonstrate academic growth </w:t>
      </w:r>
      <w:r w:rsidRPr="00261958">
        <w:rPr>
          <w:bCs/>
          <w:color w:val="000000"/>
          <w:sz w:val="24"/>
        </w:rPr>
        <w:t>through at least one year’s academic growth per school year as measured by the last state assessment or the equivalent.</w:t>
      </w:r>
    </w:p>
    <w:p w14:paraId="27518C70" w14:textId="77777777" w:rsidR="009F3EF0" w:rsidRPr="00BE5B82" w:rsidRDefault="009F3EF0" w:rsidP="009F3EF0">
      <w:pPr>
        <w:pStyle w:val="ListParagraph"/>
        <w:rPr>
          <w:color w:val="000000"/>
          <w:sz w:val="24"/>
        </w:rPr>
      </w:pPr>
    </w:p>
    <w:p w14:paraId="7E856A11" w14:textId="15C7DDFD" w:rsidR="009F3EF0" w:rsidRDefault="009F3EF0" w:rsidP="009F3EF0">
      <w:pPr>
        <w:pStyle w:val="ListParagraph"/>
        <w:numPr>
          <w:ilvl w:val="0"/>
          <w:numId w:val="4"/>
        </w:numPr>
        <w:spacing w:line="240" w:lineRule="atLeast"/>
        <w:rPr>
          <w:color w:val="000000"/>
          <w:sz w:val="24"/>
        </w:rPr>
      </w:pPr>
      <w:r>
        <w:rPr>
          <w:color w:val="000000"/>
          <w:sz w:val="24"/>
        </w:rPr>
        <w:t xml:space="preserve">Demonstrate </w:t>
      </w:r>
      <w:r w:rsidRPr="005B2479">
        <w:rPr>
          <w:color w:val="000000"/>
          <w:sz w:val="24"/>
        </w:rPr>
        <w:t xml:space="preserve">timeliness </w:t>
      </w:r>
      <w:r>
        <w:rPr>
          <w:color w:val="000000"/>
          <w:sz w:val="24"/>
        </w:rPr>
        <w:t>in returning</w:t>
      </w:r>
      <w:r w:rsidRPr="005B2479">
        <w:rPr>
          <w:color w:val="000000"/>
          <w:sz w:val="24"/>
        </w:rPr>
        <w:t xml:space="preserve"> assignments, self-motivation, </w:t>
      </w:r>
      <w:r w:rsidR="00E1281C">
        <w:rPr>
          <w:color w:val="000000"/>
          <w:sz w:val="24"/>
        </w:rPr>
        <w:t xml:space="preserve">and </w:t>
      </w:r>
      <w:r w:rsidRPr="005B2479">
        <w:rPr>
          <w:color w:val="000000"/>
          <w:sz w:val="24"/>
        </w:rPr>
        <w:t>ability to establish goals</w:t>
      </w:r>
      <w:r>
        <w:rPr>
          <w:color w:val="000000"/>
          <w:sz w:val="24"/>
        </w:rPr>
        <w:t>.</w:t>
      </w:r>
    </w:p>
    <w:p w14:paraId="5F431605" w14:textId="77777777" w:rsidR="009F3EF0" w:rsidRPr="00C14278" w:rsidRDefault="009F3EF0" w:rsidP="009F3EF0">
      <w:pPr>
        <w:pStyle w:val="ListParagraph"/>
        <w:rPr>
          <w:color w:val="000000"/>
          <w:sz w:val="24"/>
        </w:rPr>
      </w:pPr>
    </w:p>
    <w:p w14:paraId="2BB0A3CC" w14:textId="77777777" w:rsidR="009F3EF0" w:rsidRDefault="009F3EF0" w:rsidP="009F3EF0">
      <w:pPr>
        <w:pStyle w:val="ListParagraph"/>
        <w:numPr>
          <w:ilvl w:val="0"/>
          <w:numId w:val="4"/>
        </w:numPr>
        <w:spacing w:line="240" w:lineRule="atLeast"/>
        <w:rPr>
          <w:color w:val="000000"/>
          <w:sz w:val="24"/>
        </w:rPr>
      </w:pPr>
      <w:r>
        <w:rPr>
          <w:color w:val="000000"/>
          <w:sz w:val="24"/>
        </w:rPr>
        <w:t>R</w:t>
      </w:r>
      <w:r w:rsidRPr="005B2479">
        <w:rPr>
          <w:color w:val="000000"/>
          <w:sz w:val="24"/>
        </w:rPr>
        <w:t>each age-appropriate learning outcomes</w:t>
      </w:r>
      <w:r>
        <w:rPr>
          <w:color w:val="000000"/>
          <w:sz w:val="24"/>
        </w:rPr>
        <w:t>.</w:t>
      </w:r>
    </w:p>
    <w:p w14:paraId="328884C1" w14:textId="77777777" w:rsidR="009F3EF0" w:rsidRPr="00261958" w:rsidRDefault="009F3EF0" w:rsidP="009F3EF0">
      <w:pPr>
        <w:pStyle w:val="ListParagraph"/>
        <w:spacing w:line="240" w:lineRule="atLeast"/>
        <w:rPr>
          <w:color w:val="000000"/>
          <w:sz w:val="24"/>
        </w:rPr>
      </w:pPr>
    </w:p>
    <w:p w14:paraId="3A59AA11" w14:textId="78F19A6B" w:rsidR="009F3EF0" w:rsidRPr="00261958" w:rsidRDefault="00261958" w:rsidP="009F3EF0">
      <w:pPr>
        <w:pStyle w:val="ListParagraph"/>
        <w:numPr>
          <w:ilvl w:val="0"/>
          <w:numId w:val="4"/>
        </w:numPr>
        <w:spacing w:line="240" w:lineRule="atLeast"/>
        <w:rPr>
          <w:color w:val="000000"/>
          <w:sz w:val="24"/>
        </w:rPr>
      </w:pPr>
      <w:r w:rsidRPr="00261958">
        <w:rPr>
          <w:bCs/>
          <w:color w:val="000000"/>
          <w:sz w:val="24"/>
        </w:rPr>
        <w:t>Other criteria determined by the district if applicable.</w:t>
      </w:r>
    </w:p>
    <w:p w14:paraId="1CDE32BB" w14:textId="77777777" w:rsidR="009F3EF0" w:rsidRDefault="009F3EF0" w:rsidP="009F3EF0">
      <w:pPr>
        <w:pStyle w:val="ListParagraph"/>
        <w:spacing w:line="240" w:lineRule="atLeast"/>
        <w:rPr>
          <w:color w:val="000000"/>
          <w:sz w:val="24"/>
        </w:rPr>
      </w:pPr>
    </w:p>
    <w:p w14:paraId="134D00A2" w14:textId="77777777" w:rsidR="009F3EF0" w:rsidRPr="00BE5B82" w:rsidRDefault="009F3EF0" w:rsidP="009F3EF0">
      <w:pPr>
        <w:spacing w:line="240" w:lineRule="atLeast"/>
        <w:rPr>
          <w:color w:val="000000"/>
          <w:sz w:val="24"/>
        </w:rPr>
      </w:pPr>
      <w:r>
        <w:rPr>
          <w:color w:val="000000"/>
          <w:sz w:val="24"/>
        </w:rPr>
        <w:t>Additionally, students in 8</w:t>
      </w:r>
      <w:r w:rsidRPr="00BE5B82">
        <w:rPr>
          <w:color w:val="000000"/>
          <w:sz w:val="24"/>
          <w:vertAlign w:val="superscript"/>
        </w:rPr>
        <w:t>th</w:t>
      </w:r>
      <w:r>
        <w:rPr>
          <w:color w:val="000000"/>
          <w:sz w:val="24"/>
        </w:rPr>
        <w:t xml:space="preserve"> grade or higher must show that they have made </w:t>
      </w:r>
      <w:r w:rsidRPr="00BE5B82">
        <w:rPr>
          <w:color w:val="000000"/>
          <w:sz w:val="24"/>
        </w:rPr>
        <w:t>an</w:t>
      </w:r>
      <w:r>
        <w:rPr>
          <w:color w:val="000000"/>
          <w:sz w:val="24"/>
        </w:rPr>
        <w:t xml:space="preserve"> </w:t>
      </w:r>
      <w:r w:rsidRPr="00BE5B82">
        <w:rPr>
          <w:color w:val="000000"/>
          <w:sz w:val="24"/>
        </w:rPr>
        <w:t>informed choice of postsecondary career and education goals by:</w:t>
      </w:r>
    </w:p>
    <w:p w14:paraId="0C1E1262" w14:textId="77777777" w:rsidR="009F3EF0" w:rsidRDefault="009F3EF0" w:rsidP="009F3EF0">
      <w:pPr>
        <w:pStyle w:val="ListParagraph"/>
        <w:spacing w:line="240" w:lineRule="atLeast"/>
        <w:rPr>
          <w:color w:val="000000"/>
          <w:sz w:val="24"/>
        </w:rPr>
      </w:pPr>
    </w:p>
    <w:p w14:paraId="78B3F0AC" w14:textId="7121EEFF" w:rsidR="009F3EF0" w:rsidRDefault="009F3EF0" w:rsidP="009F3EF0">
      <w:pPr>
        <w:pStyle w:val="ListParagraph"/>
        <w:numPr>
          <w:ilvl w:val="0"/>
          <w:numId w:val="11"/>
        </w:numPr>
        <w:spacing w:line="240" w:lineRule="atLeast"/>
        <w:rPr>
          <w:color w:val="000000"/>
          <w:sz w:val="24"/>
        </w:rPr>
      </w:pPr>
      <w:r>
        <w:rPr>
          <w:color w:val="000000"/>
          <w:sz w:val="24"/>
        </w:rPr>
        <w:t xml:space="preserve">Creating a full </w:t>
      </w:r>
      <w:r w:rsidR="00E1281C">
        <w:rPr>
          <w:color w:val="000000"/>
          <w:sz w:val="24"/>
        </w:rPr>
        <w:t xml:space="preserve">career pathway plan also referred to as a </w:t>
      </w:r>
      <w:r w:rsidRPr="00BE5B82">
        <w:rPr>
          <w:color w:val="000000"/>
          <w:sz w:val="24"/>
        </w:rPr>
        <w:t>student learning plan as defined in I.C. 33-1001(30)</w:t>
      </w:r>
      <w:r>
        <w:rPr>
          <w:color w:val="000000"/>
          <w:sz w:val="24"/>
        </w:rPr>
        <w:t>, and keeping it up-to date</w:t>
      </w:r>
      <w:r w:rsidRPr="00BE5B82">
        <w:rPr>
          <w:color w:val="000000"/>
          <w:sz w:val="24"/>
        </w:rPr>
        <w:t>;</w:t>
      </w:r>
      <w:r>
        <w:rPr>
          <w:color w:val="000000"/>
          <w:sz w:val="24"/>
        </w:rPr>
        <w:t xml:space="preserve"> and</w:t>
      </w:r>
    </w:p>
    <w:p w14:paraId="2A24E3BB" w14:textId="77777777" w:rsidR="009F3EF0" w:rsidRDefault="009F3EF0" w:rsidP="009F3EF0">
      <w:pPr>
        <w:pStyle w:val="ListParagraph"/>
        <w:spacing w:line="240" w:lineRule="atLeast"/>
        <w:rPr>
          <w:color w:val="000000"/>
          <w:sz w:val="24"/>
        </w:rPr>
      </w:pPr>
    </w:p>
    <w:p w14:paraId="6441507A" w14:textId="0077A981" w:rsidR="009F3EF0" w:rsidRPr="00345094" w:rsidRDefault="009F3EF0" w:rsidP="009F3EF0">
      <w:pPr>
        <w:pStyle w:val="ListParagraph"/>
        <w:numPr>
          <w:ilvl w:val="0"/>
          <w:numId w:val="11"/>
        </w:numPr>
        <w:spacing w:line="240" w:lineRule="atLeast"/>
        <w:rPr>
          <w:color w:val="000000"/>
          <w:sz w:val="24"/>
        </w:rPr>
      </w:pPr>
      <w:r w:rsidRPr="007C64C7">
        <w:rPr>
          <w:color w:val="000000"/>
          <w:sz w:val="24"/>
        </w:rPr>
        <w:t xml:space="preserve">Working toward their postsecondary goals and supplementing their </w:t>
      </w:r>
      <w:r w:rsidR="00E1281C">
        <w:rPr>
          <w:color w:val="000000"/>
          <w:sz w:val="24"/>
        </w:rPr>
        <w:t>career pathway</w:t>
      </w:r>
      <w:r w:rsidRPr="007C64C7">
        <w:rPr>
          <w:color w:val="000000"/>
          <w:sz w:val="24"/>
        </w:rPr>
        <w:t xml:space="preserve"> plan, if applicable, with such activities as</w:t>
      </w:r>
      <w:r>
        <w:rPr>
          <w:color w:val="000000"/>
          <w:sz w:val="24"/>
        </w:rPr>
        <w:t xml:space="preserve"> p</w:t>
      </w:r>
      <w:r w:rsidRPr="00345094">
        <w:rPr>
          <w:color w:val="000000"/>
          <w:sz w:val="24"/>
        </w:rPr>
        <w:t>articipation in extended learning opportunities, advanced opportunities,</w:t>
      </w:r>
      <w:r>
        <w:rPr>
          <w:color w:val="000000"/>
          <w:sz w:val="24"/>
        </w:rPr>
        <w:t xml:space="preserve"> challenging courses as described in Policy 2435, or successful completion of an online course</w:t>
      </w:r>
      <w:r w:rsidRPr="00345094">
        <w:rPr>
          <w:color w:val="000000"/>
          <w:sz w:val="24"/>
        </w:rPr>
        <w:t xml:space="preserve">. The Board directs the Superintendent or designee to develop a process for a student to document their post-secondary goals for the purposes of this policy. </w:t>
      </w:r>
    </w:p>
    <w:p w14:paraId="38B94677" w14:textId="77777777" w:rsidR="009F3EF0" w:rsidRDefault="009F3EF0" w:rsidP="009F3EF0">
      <w:pPr>
        <w:spacing w:line="240" w:lineRule="atLeast"/>
        <w:rPr>
          <w:color w:val="000000"/>
          <w:sz w:val="24"/>
        </w:rPr>
      </w:pPr>
    </w:p>
    <w:p w14:paraId="36D11D85" w14:textId="77777777" w:rsidR="009F3EF0" w:rsidRDefault="009F3EF0" w:rsidP="009F3EF0">
      <w:pPr>
        <w:spacing w:line="240" w:lineRule="atLeast"/>
        <w:rPr>
          <w:color w:val="000000"/>
          <w:sz w:val="24"/>
        </w:rPr>
      </w:pPr>
      <w:r>
        <w:rPr>
          <w:color w:val="000000"/>
          <w:sz w:val="24"/>
        </w:rPr>
        <w:t>The Board directs the Superintendent or their designee to determine ways of establishing whether a student has met all of the criteria above. These measures may be based on the following and/or on other measures the Superintendent or their designee deems appropriate:</w:t>
      </w:r>
    </w:p>
    <w:p w14:paraId="0F664C70" w14:textId="77777777" w:rsidR="009F3EF0" w:rsidRDefault="009F3EF0" w:rsidP="009F3EF0">
      <w:pPr>
        <w:spacing w:line="240" w:lineRule="atLeast"/>
        <w:rPr>
          <w:color w:val="000000"/>
          <w:sz w:val="24"/>
        </w:rPr>
      </w:pPr>
    </w:p>
    <w:p w14:paraId="628F2559" w14:textId="77777777" w:rsidR="009F3EF0" w:rsidRDefault="009F3EF0" w:rsidP="009F3EF0">
      <w:pPr>
        <w:pStyle w:val="ListParagraph"/>
        <w:numPr>
          <w:ilvl w:val="0"/>
          <w:numId w:val="15"/>
        </w:numPr>
        <w:spacing w:line="240" w:lineRule="atLeast"/>
        <w:rPr>
          <w:color w:val="000000"/>
          <w:sz w:val="24"/>
        </w:rPr>
      </w:pPr>
      <w:r>
        <w:rPr>
          <w:color w:val="000000"/>
          <w:sz w:val="24"/>
        </w:rPr>
        <w:t>GPA and/or achievement of a minimum grade for all classes or for specified classes;</w:t>
      </w:r>
    </w:p>
    <w:p w14:paraId="2898BE2C" w14:textId="77777777" w:rsidR="009F3EF0" w:rsidRDefault="009F3EF0" w:rsidP="009F3EF0">
      <w:pPr>
        <w:pStyle w:val="ListParagraph"/>
        <w:numPr>
          <w:ilvl w:val="0"/>
          <w:numId w:val="15"/>
        </w:numPr>
        <w:spacing w:line="240" w:lineRule="atLeast"/>
        <w:rPr>
          <w:color w:val="000000"/>
          <w:sz w:val="24"/>
        </w:rPr>
      </w:pPr>
      <w:r>
        <w:rPr>
          <w:color w:val="000000"/>
          <w:sz w:val="24"/>
        </w:rPr>
        <w:t xml:space="preserve">Scores on </w:t>
      </w:r>
      <w:r w:rsidRPr="00535920">
        <w:rPr>
          <w:color w:val="000000"/>
          <w:sz w:val="24"/>
        </w:rPr>
        <w:t>specified assessments</w:t>
      </w:r>
      <w:r>
        <w:rPr>
          <w:color w:val="000000"/>
          <w:sz w:val="24"/>
        </w:rPr>
        <w:t>;</w:t>
      </w:r>
    </w:p>
    <w:p w14:paraId="06C4549C" w14:textId="77777777" w:rsidR="009F3EF0" w:rsidRDefault="009F3EF0" w:rsidP="009F3EF0">
      <w:pPr>
        <w:pStyle w:val="ListParagraph"/>
        <w:numPr>
          <w:ilvl w:val="0"/>
          <w:numId w:val="15"/>
        </w:numPr>
        <w:spacing w:line="240" w:lineRule="atLeast"/>
        <w:rPr>
          <w:color w:val="000000"/>
          <w:sz w:val="24"/>
        </w:rPr>
      </w:pPr>
      <w:r w:rsidRPr="00535920">
        <w:rPr>
          <w:color w:val="000000"/>
          <w:sz w:val="24"/>
        </w:rPr>
        <w:lastRenderedPageBreak/>
        <w:t>A portfolio of student work</w:t>
      </w:r>
      <w:r>
        <w:rPr>
          <w:color w:val="000000"/>
          <w:sz w:val="24"/>
        </w:rPr>
        <w:t>;</w:t>
      </w:r>
    </w:p>
    <w:p w14:paraId="34EEA81C" w14:textId="77777777" w:rsidR="009F3EF0" w:rsidRPr="00E62D5F" w:rsidRDefault="009F3EF0" w:rsidP="009F3EF0">
      <w:pPr>
        <w:pStyle w:val="ListParagraph"/>
        <w:numPr>
          <w:ilvl w:val="0"/>
          <w:numId w:val="15"/>
        </w:numPr>
        <w:spacing w:line="240" w:lineRule="atLeast"/>
        <w:rPr>
          <w:color w:val="000000"/>
          <w:sz w:val="24"/>
        </w:rPr>
      </w:pPr>
      <w:r w:rsidRPr="00535920">
        <w:rPr>
          <w:color w:val="000000"/>
          <w:sz w:val="24"/>
        </w:rPr>
        <w:t xml:space="preserve">Teacher reports of </w:t>
      </w:r>
      <w:r>
        <w:rPr>
          <w:color w:val="000000"/>
          <w:sz w:val="24"/>
        </w:rPr>
        <w:t>whether the student meets all of the criteria listed above or specific criteria.</w:t>
      </w:r>
    </w:p>
    <w:p w14:paraId="42B3FFEE" w14:textId="77777777" w:rsidR="009F3EF0" w:rsidRPr="00535920" w:rsidRDefault="009F3EF0" w:rsidP="009F3EF0">
      <w:pPr>
        <w:spacing w:line="240" w:lineRule="atLeast"/>
        <w:rPr>
          <w:color w:val="000000"/>
          <w:sz w:val="24"/>
        </w:rPr>
      </w:pPr>
    </w:p>
    <w:p w14:paraId="0E6E2B6D" w14:textId="77777777" w:rsidR="009F3EF0" w:rsidRDefault="009F3EF0" w:rsidP="009F3EF0">
      <w:pPr>
        <w:pStyle w:val="Subtitle"/>
      </w:pPr>
      <w:r>
        <w:t>Designation of Self-Directed Learners</w:t>
      </w:r>
    </w:p>
    <w:p w14:paraId="33849F88" w14:textId="77777777" w:rsidR="009F3EF0" w:rsidRDefault="009F3EF0" w:rsidP="009F3EF0">
      <w:pPr>
        <w:spacing w:line="240" w:lineRule="atLeast"/>
        <w:rPr>
          <w:color w:val="000000"/>
          <w:sz w:val="24"/>
        </w:rPr>
      </w:pPr>
    </w:p>
    <w:p w14:paraId="01E90152" w14:textId="0985CBDC" w:rsidR="009F3EF0" w:rsidRDefault="009F3EF0" w:rsidP="009F3EF0">
      <w:pPr>
        <w:spacing w:line="240" w:lineRule="atLeast"/>
        <w:rPr>
          <w:color w:val="000000"/>
          <w:sz w:val="24"/>
        </w:rPr>
      </w:pPr>
      <w:r>
        <w:rPr>
          <w:color w:val="000000"/>
          <w:sz w:val="24"/>
        </w:rPr>
        <w:t xml:space="preserve">To be designated a self-directed learner, a request must be submitted to </w:t>
      </w:r>
      <w:r w:rsidRPr="00261958">
        <w:rPr>
          <w:color w:val="000000"/>
          <w:sz w:val="24"/>
        </w:rPr>
        <w:t xml:space="preserve">the </w:t>
      </w:r>
      <w:r w:rsidR="00261958" w:rsidRPr="00261958">
        <w:rPr>
          <w:bCs/>
          <w:color w:val="000000"/>
          <w:sz w:val="24"/>
        </w:rPr>
        <w:t xml:space="preserve">building principal or designee. </w:t>
      </w:r>
      <w:r w:rsidRPr="00261958">
        <w:rPr>
          <w:color w:val="000000"/>
          <w:sz w:val="24"/>
        </w:rPr>
        <w:t>The request process may be initiated by a student, their parent/</w:t>
      </w:r>
      <w:r>
        <w:rPr>
          <w:color w:val="000000"/>
          <w:sz w:val="24"/>
        </w:rPr>
        <w:t xml:space="preserve">guardian, or one of the student’s teachers. </w:t>
      </w:r>
    </w:p>
    <w:p w14:paraId="62E46341" w14:textId="77777777" w:rsidR="009F3EF0" w:rsidRDefault="009F3EF0" w:rsidP="009F3EF0">
      <w:pPr>
        <w:spacing w:line="240" w:lineRule="atLeast"/>
        <w:rPr>
          <w:color w:val="000000"/>
          <w:sz w:val="24"/>
        </w:rPr>
      </w:pPr>
    </w:p>
    <w:p w14:paraId="6EC0A4DB" w14:textId="77777777" w:rsidR="009F3EF0" w:rsidRDefault="009F3EF0" w:rsidP="009F3EF0">
      <w:pPr>
        <w:spacing w:line="240" w:lineRule="atLeast"/>
        <w:rPr>
          <w:color w:val="000000"/>
          <w:sz w:val="24"/>
        </w:rPr>
      </w:pPr>
      <w:r>
        <w:rPr>
          <w:color w:val="000000"/>
          <w:sz w:val="24"/>
        </w:rPr>
        <w:t>The request must include the following:</w:t>
      </w:r>
    </w:p>
    <w:p w14:paraId="6F815A25" w14:textId="77777777" w:rsidR="009F3EF0" w:rsidRDefault="009F3EF0" w:rsidP="009F3EF0">
      <w:pPr>
        <w:spacing w:line="240" w:lineRule="atLeast"/>
        <w:rPr>
          <w:color w:val="000000"/>
          <w:sz w:val="24"/>
        </w:rPr>
      </w:pPr>
    </w:p>
    <w:p w14:paraId="506C2F8E" w14:textId="77777777" w:rsidR="009F3EF0" w:rsidRDefault="009F3EF0" w:rsidP="009F3EF0">
      <w:pPr>
        <w:pStyle w:val="ListParagraph"/>
        <w:numPr>
          <w:ilvl w:val="0"/>
          <w:numId w:val="12"/>
        </w:numPr>
        <w:spacing w:line="240" w:lineRule="atLeast"/>
        <w:rPr>
          <w:color w:val="000000"/>
          <w:sz w:val="24"/>
        </w:rPr>
      </w:pPr>
      <w:r>
        <w:rPr>
          <w:color w:val="000000"/>
          <w:sz w:val="24"/>
        </w:rPr>
        <w:t>Permission of the student’s parent/guardian if under 18 years of age.</w:t>
      </w:r>
    </w:p>
    <w:p w14:paraId="61694D00" w14:textId="77777777" w:rsidR="009F3EF0" w:rsidRDefault="009F3EF0" w:rsidP="009F3EF0">
      <w:pPr>
        <w:pStyle w:val="ListParagraph"/>
        <w:spacing w:line="240" w:lineRule="atLeast"/>
        <w:rPr>
          <w:color w:val="000000"/>
          <w:sz w:val="24"/>
        </w:rPr>
      </w:pPr>
    </w:p>
    <w:p w14:paraId="1FBBE0DA" w14:textId="77777777" w:rsidR="009F3EF0" w:rsidRDefault="009F3EF0" w:rsidP="009F3EF0">
      <w:pPr>
        <w:pStyle w:val="ListParagraph"/>
        <w:numPr>
          <w:ilvl w:val="0"/>
          <w:numId w:val="12"/>
        </w:numPr>
        <w:spacing w:line="240" w:lineRule="atLeast"/>
        <w:rPr>
          <w:color w:val="000000"/>
          <w:sz w:val="24"/>
        </w:rPr>
      </w:pPr>
      <w:r>
        <w:rPr>
          <w:color w:val="000000"/>
          <w:sz w:val="24"/>
        </w:rPr>
        <w:t>A recommendation that designation as a self-directed learner would be appropriate and helpful to the student by</w:t>
      </w:r>
      <w:r w:rsidRPr="003B30C3">
        <w:rPr>
          <w:color w:val="000000"/>
          <w:sz w:val="24"/>
        </w:rPr>
        <w:t xml:space="preserve"> at least one of the student’s teachers. This may include the recommendation of the teacher who initiated the request</w:t>
      </w:r>
      <w:r>
        <w:rPr>
          <w:color w:val="000000"/>
          <w:sz w:val="24"/>
        </w:rPr>
        <w:t>.</w:t>
      </w:r>
    </w:p>
    <w:p w14:paraId="05ADDB99" w14:textId="77777777" w:rsidR="009F3EF0" w:rsidRPr="007630C8" w:rsidRDefault="009F3EF0" w:rsidP="009F3EF0">
      <w:pPr>
        <w:spacing w:line="240" w:lineRule="atLeast"/>
        <w:rPr>
          <w:color w:val="000000"/>
          <w:sz w:val="24"/>
        </w:rPr>
      </w:pPr>
    </w:p>
    <w:p w14:paraId="79CE2C3C" w14:textId="77777777" w:rsidR="009F3EF0" w:rsidRDefault="009F3EF0" w:rsidP="009F3EF0">
      <w:pPr>
        <w:pStyle w:val="ListParagraph"/>
        <w:numPr>
          <w:ilvl w:val="0"/>
          <w:numId w:val="12"/>
        </w:numPr>
        <w:spacing w:line="240" w:lineRule="atLeast"/>
        <w:rPr>
          <w:color w:val="000000"/>
          <w:sz w:val="24"/>
        </w:rPr>
      </w:pPr>
      <w:r>
        <w:rPr>
          <w:color w:val="000000"/>
          <w:sz w:val="24"/>
        </w:rPr>
        <w:t>A description of the exemptions from standard instruction practices and requirements sought for the student. If a student is to be absent from the classroom during the usual school day, this must include a statement of who will be responsible for supervising the student.</w:t>
      </w:r>
    </w:p>
    <w:p w14:paraId="7583E7B7" w14:textId="77777777" w:rsidR="009F3EF0" w:rsidRPr="000647C5" w:rsidRDefault="009F3EF0" w:rsidP="009F3EF0">
      <w:pPr>
        <w:pStyle w:val="ListParagraph"/>
        <w:rPr>
          <w:color w:val="000000"/>
          <w:sz w:val="24"/>
        </w:rPr>
      </w:pPr>
    </w:p>
    <w:p w14:paraId="605D434D" w14:textId="77777777" w:rsidR="009F3EF0" w:rsidRDefault="009F3EF0" w:rsidP="009F3EF0">
      <w:pPr>
        <w:pStyle w:val="ListParagraph"/>
        <w:numPr>
          <w:ilvl w:val="0"/>
          <w:numId w:val="12"/>
        </w:numPr>
        <w:spacing w:line="240" w:lineRule="atLeast"/>
        <w:rPr>
          <w:color w:val="000000"/>
          <w:sz w:val="24"/>
        </w:rPr>
      </w:pPr>
      <w:r w:rsidRPr="000647C5">
        <w:rPr>
          <w:color w:val="000000"/>
          <w:sz w:val="24"/>
        </w:rPr>
        <w:t>An explanation of how this flexibility will aid the student in meeting their goals as well as</w:t>
      </w:r>
      <w:r>
        <w:rPr>
          <w:color w:val="000000"/>
          <w:sz w:val="24"/>
        </w:rPr>
        <w:t xml:space="preserve"> mastering</w:t>
      </w:r>
      <w:r w:rsidRPr="000647C5">
        <w:rPr>
          <w:color w:val="000000"/>
          <w:sz w:val="24"/>
        </w:rPr>
        <w:t xml:space="preserve"> grade-level content. </w:t>
      </w:r>
      <w:r>
        <w:rPr>
          <w:color w:val="000000"/>
          <w:sz w:val="24"/>
        </w:rPr>
        <w:t>For students in 8</w:t>
      </w:r>
      <w:r w:rsidRPr="000647C5">
        <w:rPr>
          <w:color w:val="000000"/>
          <w:sz w:val="24"/>
          <w:vertAlign w:val="superscript"/>
        </w:rPr>
        <w:t>th</w:t>
      </w:r>
      <w:r>
        <w:rPr>
          <w:color w:val="000000"/>
          <w:sz w:val="24"/>
        </w:rPr>
        <w:t xml:space="preserve"> </w:t>
      </w:r>
      <w:r w:rsidRPr="000647C5">
        <w:rPr>
          <w:color w:val="000000"/>
          <w:sz w:val="24"/>
        </w:rPr>
        <w:t xml:space="preserve">grade </w:t>
      </w:r>
      <w:r>
        <w:rPr>
          <w:color w:val="000000"/>
          <w:sz w:val="24"/>
        </w:rPr>
        <w:t>and above, this must include an explanation of how</w:t>
      </w:r>
      <w:r w:rsidRPr="000647C5">
        <w:rPr>
          <w:color w:val="000000"/>
          <w:sz w:val="24"/>
        </w:rPr>
        <w:t xml:space="preserve"> flexible learning </w:t>
      </w:r>
      <w:r>
        <w:rPr>
          <w:color w:val="000000"/>
          <w:sz w:val="24"/>
        </w:rPr>
        <w:t>will</w:t>
      </w:r>
      <w:r w:rsidRPr="000647C5">
        <w:rPr>
          <w:color w:val="000000"/>
          <w:sz w:val="24"/>
        </w:rPr>
        <w:t xml:space="preserve"> further the student's progress toward </w:t>
      </w:r>
      <w:r>
        <w:rPr>
          <w:color w:val="000000"/>
          <w:sz w:val="24"/>
        </w:rPr>
        <w:t xml:space="preserve">identified </w:t>
      </w:r>
      <w:r w:rsidRPr="000647C5">
        <w:rPr>
          <w:color w:val="000000"/>
          <w:sz w:val="24"/>
        </w:rPr>
        <w:t>postsecondary goals</w:t>
      </w:r>
      <w:r>
        <w:rPr>
          <w:color w:val="000000"/>
          <w:sz w:val="24"/>
        </w:rPr>
        <w:t>.</w:t>
      </w:r>
    </w:p>
    <w:p w14:paraId="74EBC97F" w14:textId="77777777" w:rsidR="009F3EF0" w:rsidRPr="004423E1" w:rsidRDefault="009F3EF0" w:rsidP="009F3EF0">
      <w:pPr>
        <w:pStyle w:val="ListParagraph"/>
        <w:rPr>
          <w:color w:val="000000"/>
          <w:sz w:val="24"/>
        </w:rPr>
      </w:pPr>
    </w:p>
    <w:p w14:paraId="149DF5E4" w14:textId="77777777" w:rsidR="009F3EF0" w:rsidRDefault="009F3EF0" w:rsidP="009F3EF0">
      <w:pPr>
        <w:pStyle w:val="ListParagraph"/>
        <w:numPr>
          <w:ilvl w:val="0"/>
          <w:numId w:val="12"/>
        </w:numPr>
        <w:spacing w:line="240" w:lineRule="atLeast"/>
        <w:rPr>
          <w:color w:val="000000"/>
          <w:sz w:val="24"/>
        </w:rPr>
      </w:pPr>
      <w:r>
        <w:rPr>
          <w:color w:val="000000"/>
          <w:sz w:val="24"/>
        </w:rPr>
        <w:t xml:space="preserve">Criteria the student will be required to meet to maintain their designation as a self-directed learner, such as: </w:t>
      </w:r>
    </w:p>
    <w:p w14:paraId="0AEEDCE9" w14:textId="77777777" w:rsidR="009F3EF0" w:rsidRPr="008367D5" w:rsidRDefault="009F3EF0" w:rsidP="009F3EF0">
      <w:pPr>
        <w:pStyle w:val="ListParagraph"/>
        <w:rPr>
          <w:color w:val="000000"/>
          <w:sz w:val="24"/>
        </w:rPr>
      </w:pPr>
    </w:p>
    <w:p w14:paraId="089D8926" w14:textId="77777777" w:rsidR="009F3EF0" w:rsidRPr="008367D5" w:rsidRDefault="009F3EF0" w:rsidP="009F3EF0">
      <w:pPr>
        <w:pStyle w:val="ListParagraph"/>
        <w:numPr>
          <w:ilvl w:val="0"/>
          <w:numId w:val="14"/>
        </w:numPr>
        <w:spacing w:line="240" w:lineRule="atLeast"/>
        <w:ind w:left="1440"/>
        <w:rPr>
          <w:color w:val="000000"/>
          <w:sz w:val="24"/>
        </w:rPr>
      </w:pPr>
      <w:r>
        <w:rPr>
          <w:color w:val="000000"/>
          <w:sz w:val="24"/>
        </w:rPr>
        <w:t>C</w:t>
      </w:r>
      <w:r w:rsidRPr="009E73D3">
        <w:rPr>
          <w:color w:val="000000"/>
          <w:sz w:val="24"/>
        </w:rPr>
        <w:t>ontinued mastery of content knowledge</w:t>
      </w:r>
      <w:r>
        <w:rPr>
          <w:color w:val="000000"/>
          <w:sz w:val="24"/>
        </w:rPr>
        <w:t xml:space="preserve"> </w:t>
      </w:r>
      <w:r w:rsidRPr="009E73D3">
        <w:rPr>
          <w:color w:val="000000"/>
          <w:sz w:val="24"/>
        </w:rPr>
        <w:t>and skills, academic growth, progress toward postsecondary goals</w:t>
      </w:r>
      <w:r>
        <w:rPr>
          <w:color w:val="000000"/>
          <w:sz w:val="24"/>
        </w:rPr>
        <w:t xml:space="preserve"> (if the student is in Grade 8 or higher)</w:t>
      </w:r>
      <w:r w:rsidRPr="009E73D3">
        <w:rPr>
          <w:color w:val="000000"/>
          <w:sz w:val="24"/>
        </w:rPr>
        <w:t>, or other</w:t>
      </w:r>
      <w:r>
        <w:rPr>
          <w:color w:val="000000"/>
          <w:sz w:val="24"/>
        </w:rPr>
        <w:t xml:space="preserve"> </w:t>
      </w:r>
      <w:r w:rsidRPr="009E73D3">
        <w:rPr>
          <w:color w:val="000000"/>
          <w:sz w:val="24"/>
        </w:rPr>
        <w:t>measures of student learning</w:t>
      </w:r>
      <w:r>
        <w:rPr>
          <w:color w:val="000000"/>
          <w:sz w:val="24"/>
        </w:rPr>
        <w:t xml:space="preserve"> as specified further in the request;</w:t>
      </w:r>
    </w:p>
    <w:p w14:paraId="1EA33A9E" w14:textId="77777777" w:rsidR="009F3EF0" w:rsidRDefault="009F3EF0" w:rsidP="009F3EF0">
      <w:pPr>
        <w:pStyle w:val="ListParagraph"/>
        <w:numPr>
          <w:ilvl w:val="0"/>
          <w:numId w:val="14"/>
        </w:numPr>
        <w:spacing w:line="240" w:lineRule="atLeast"/>
        <w:ind w:left="1440"/>
        <w:rPr>
          <w:color w:val="000000"/>
          <w:sz w:val="24"/>
        </w:rPr>
      </w:pPr>
      <w:r>
        <w:rPr>
          <w:color w:val="000000"/>
          <w:sz w:val="24"/>
        </w:rPr>
        <w:t>Compliance with the District’s rules regarding student conduct, except for any from which the student is specifically exempted; and</w:t>
      </w:r>
    </w:p>
    <w:p w14:paraId="770C81A2" w14:textId="77777777" w:rsidR="009F3EF0" w:rsidRPr="002C6384" w:rsidRDefault="009F3EF0" w:rsidP="009F3EF0">
      <w:pPr>
        <w:pStyle w:val="ListParagraph"/>
        <w:numPr>
          <w:ilvl w:val="0"/>
          <w:numId w:val="14"/>
        </w:numPr>
        <w:spacing w:line="240" w:lineRule="atLeast"/>
        <w:ind w:left="1440"/>
        <w:rPr>
          <w:color w:val="000000"/>
          <w:sz w:val="24"/>
        </w:rPr>
      </w:pPr>
      <w:r>
        <w:rPr>
          <w:color w:val="000000"/>
          <w:sz w:val="24"/>
        </w:rPr>
        <w:t xml:space="preserve">Submission of regular updates outlining the flexibility sought for upcoming instruction and how it will aid the student in meeting their goals.  </w:t>
      </w:r>
      <w:r w:rsidRPr="002C6384">
        <w:rPr>
          <w:color w:val="000000"/>
          <w:sz w:val="24"/>
        </w:rPr>
        <w:t xml:space="preserve"> </w:t>
      </w:r>
    </w:p>
    <w:p w14:paraId="35D61392" w14:textId="77777777" w:rsidR="009F3EF0" w:rsidRPr="00261958" w:rsidRDefault="009F3EF0" w:rsidP="009F3EF0">
      <w:pPr>
        <w:pStyle w:val="ListParagraph"/>
        <w:rPr>
          <w:color w:val="000000"/>
          <w:sz w:val="24"/>
        </w:rPr>
      </w:pPr>
    </w:p>
    <w:p w14:paraId="70B99B48" w14:textId="3147D29A" w:rsidR="009F3EF0" w:rsidRPr="00261958" w:rsidRDefault="00261958" w:rsidP="009F3EF0">
      <w:pPr>
        <w:pStyle w:val="ListParagraph"/>
        <w:numPr>
          <w:ilvl w:val="0"/>
          <w:numId w:val="12"/>
        </w:numPr>
        <w:spacing w:line="240" w:lineRule="atLeast"/>
        <w:rPr>
          <w:color w:val="000000"/>
          <w:sz w:val="24"/>
        </w:rPr>
      </w:pPr>
      <w:r w:rsidRPr="00261958">
        <w:rPr>
          <w:bCs/>
          <w:color w:val="000000"/>
          <w:sz w:val="24"/>
        </w:rPr>
        <w:t>Other items required by the District if applicable.</w:t>
      </w:r>
    </w:p>
    <w:p w14:paraId="1B8711CB" w14:textId="77777777" w:rsidR="009F3EF0" w:rsidRDefault="009F3EF0" w:rsidP="009F3EF0">
      <w:pPr>
        <w:spacing w:line="240" w:lineRule="atLeast"/>
        <w:rPr>
          <w:color w:val="000000"/>
          <w:sz w:val="24"/>
        </w:rPr>
      </w:pPr>
    </w:p>
    <w:p w14:paraId="27C25D4F" w14:textId="77777777" w:rsidR="009F3EF0" w:rsidRDefault="009F3EF0" w:rsidP="009F3EF0">
      <w:pPr>
        <w:spacing w:line="240" w:lineRule="atLeast"/>
        <w:rPr>
          <w:color w:val="000000"/>
          <w:sz w:val="24"/>
        </w:rPr>
      </w:pPr>
      <w:r>
        <w:rPr>
          <w:color w:val="000000"/>
          <w:sz w:val="24"/>
        </w:rPr>
        <w:t>Students who are in grade 8 or higher must also include a</w:t>
      </w:r>
      <w:r w:rsidRPr="007630C8">
        <w:rPr>
          <w:color w:val="000000"/>
          <w:sz w:val="24"/>
        </w:rPr>
        <w:t xml:space="preserve"> description, written by the student, of their self-determined personal life goals, including an explanation of how attending specific classes will lead to the fulfillment of personal life goals</w:t>
      </w:r>
      <w:r>
        <w:rPr>
          <w:color w:val="000000"/>
          <w:sz w:val="24"/>
        </w:rPr>
        <w:t xml:space="preserve"> in addition to the identified post-secondary goals</w:t>
      </w:r>
      <w:r w:rsidRPr="007630C8">
        <w:rPr>
          <w:color w:val="000000"/>
          <w:sz w:val="24"/>
        </w:rPr>
        <w:t>.</w:t>
      </w:r>
    </w:p>
    <w:p w14:paraId="66825AE4" w14:textId="277A6E6E" w:rsidR="009F3EF0" w:rsidRPr="00261958" w:rsidRDefault="009F3EF0" w:rsidP="009F3EF0">
      <w:pPr>
        <w:spacing w:line="240" w:lineRule="atLeast"/>
        <w:rPr>
          <w:bCs/>
          <w:color w:val="000000"/>
          <w:sz w:val="24"/>
        </w:rPr>
      </w:pPr>
      <w:r w:rsidRPr="00261958">
        <w:rPr>
          <w:bCs/>
          <w:color w:val="000000"/>
          <w:sz w:val="24"/>
        </w:rPr>
        <w:lastRenderedPageBreak/>
        <w:t>An updated request for designation as a self-directed learner must be submitted for each school year in which the student is to have this designation.</w:t>
      </w:r>
    </w:p>
    <w:p w14:paraId="31E5C9B3" w14:textId="77777777" w:rsidR="009F3EF0" w:rsidRDefault="009F3EF0" w:rsidP="009F3EF0">
      <w:pPr>
        <w:spacing w:line="240" w:lineRule="atLeast"/>
        <w:rPr>
          <w:color w:val="000000"/>
          <w:sz w:val="24"/>
        </w:rPr>
      </w:pPr>
    </w:p>
    <w:p w14:paraId="257F485E" w14:textId="69725F2D" w:rsidR="009F3EF0" w:rsidRDefault="009F3EF0" w:rsidP="009F3EF0">
      <w:pPr>
        <w:spacing w:line="240" w:lineRule="atLeast"/>
        <w:rPr>
          <w:b/>
          <w:bCs/>
          <w:color w:val="000000"/>
          <w:sz w:val="24"/>
        </w:rPr>
      </w:pPr>
      <w:r>
        <w:rPr>
          <w:color w:val="000000"/>
          <w:sz w:val="24"/>
        </w:rPr>
        <w:t xml:space="preserve">The request must be submitted at least </w:t>
      </w:r>
      <w:r w:rsidR="00261958">
        <w:rPr>
          <w:color w:val="000000"/>
          <w:sz w:val="24"/>
        </w:rPr>
        <w:t xml:space="preserve">30 </w:t>
      </w:r>
      <w:r>
        <w:rPr>
          <w:color w:val="000000"/>
          <w:sz w:val="24"/>
        </w:rPr>
        <w:t xml:space="preserve">days prior to the beginning of </w:t>
      </w:r>
      <w:r w:rsidR="00261958">
        <w:rPr>
          <w:color w:val="000000"/>
          <w:sz w:val="24"/>
        </w:rPr>
        <w:t xml:space="preserve">the school year and/or Semester 2. </w:t>
      </w:r>
      <w:r>
        <w:rPr>
          <w:color w:val="000000"/>
          <w:sz w:val="24"/>
        </w:rPr>
        <w:t xml:space="preserve"> The deadline may be waived at </w:t>
      </w:r>
      <w:r w:rsidRPr="00261958">
        <w:rPr>
          <w:color w:val="000000"/>
          <w:sz w:val="24"/>
        </w:rPr>
        <w:t xml:space="preserve">the </w:t>
      </w:r>
      <w:r w:rsidR="00261958" w:rsidRPr="00261958">
        <w:rPr>
          <w:bCs/>
          <w:color w:val="000000"/>
          <w:sz w:val="24"/>
        </w:rPr>
        <w:t>building principal’s discretion.</w:t>
      </w:r>
    </w:p>
    <w:p w14:paraId="63BA40F3" w14:textId="77777777" w:rsidR="00261958" w:rsidRDefault="00261958" w:rsidP="009F3EF0">
      <w:pPr>
        <w:spacing w:line="240" w:lineRule="atLeast"/>
        <w:rPr>
          <w:color w:val="000000"/>
          <w:sz w:val="24"/>
        </w:rPr>
      </w:pPr>
    </w:p>
    <w:p w14:paraId="1F07F872" w14:textId="16F93DA0" w:rsidR="009F3EF0" w:rsidRDefault="009F3EF0" w:rsidP="009F3EF0">
      <w:pPr>
        <w:spacing w:line="240" w:lineRule="atLeast"/>
        <w:rPr>
          <w:color w:val="000000"/>
          <w:sz w:val="24"/>
        </w:rPr>
      </w:pPr>
      <w:r w:rsidRPr="004051C8">
        <w:rPr>
          <w:color w:val="000000"/>
          <w:sz w:val="24"/>
        </w:rPr>
        <w:t xml:space="preserve">The application will be reviewed by </w:t>
      </w:r>
      <w:r>
        <w:rPr>
          <w:color w:val="000000"/>
          <w:sz w:val="24"/>
        </w:rPr>
        <w:t xml:space="preserve">the </w:t>
      </w:r>
      <w:r w:rsidR="00261958" w:rsidRPr="00261958">
        <w:rPr>
          <w:bCs/>
          <w:color w:val="000000"/>
          <w:sz w:val="24"/>
        </w:rPr>
        <w:t>building principal and superintendent</w:t>
      </w:r>
      <w:r w:rsidR="00261958">
        <w:rPr>
          <w:b/>
          <w:bCs/>
          <w:color w:val="000000"/>
          <w:sz w:val="24"/>
        </w:rPr>
        <w:t xml:space="preserve"> </w:t>
      </w:r>
      <w:r>
        <w:rPr>
          <w:color w:val="000000"/>
          <w:sz w:val="24"/>
        </w:rPr>
        <w:t xml:space="preserve">and any other staff they deem appropriate. A </w:t>
      </w:r>
      <w:r w:rsidRPr="004051C8">
        <w:rPr>
          <w:color w:val="000000"/>
          <w:sz w:val="24"/>
        </w:rPr>
        <w:t xml:space="preserve">decision will be made within </w:t>
      </w:r>
      <w:r w:rsidR="00261958">
        <w:rPr>
          <w:color w:val="000000"/>
          <w:sz w:val="24"/>
        </w:rPr>
        <w:t>10 school</w:t>
      </w:r>
      <w:r w:rsidRPr="004051C8">
        <w:rPr>
          <w:color w:val="000000"/>
          <w:sz w:val="24"/>
        </w:rPr>
        <w:t xml:space="preserve"> days of receipt of the application.</w:t>
      </w:r>
      <w:r>
        <w:rPr>
          <w:color w:val="000000"/>
          <w:sz w:val="24"/>
        </w:rPr>
        <w:t xml:space="preserve"> </w:t>
      </w:r>
      <w:r w:rsidRPr="004051C8">
        <w:rPr>
          <w:color w:val="000000"/>
          <w:sz w:val="24"/>
        </w:rPr>
        <w:t>The student will be notified in writing of the status of the application.</w:t>
      </w:r>
      <w:r>
        <w:rPr>
          <w:color w:val="000000"/>
          <w:sz w:val="24"/>
        </w:rPr>
        <w:t xml:space="preserve"> </w:t>
      </w:r>
      <w:r w:rsidRPr="004051C8">
        <w:rPr>
          <w:color w:val="000000"/>
          <w:sz w:val="24"/>
        </w:rPr>
        <w:t xml:space="preserve">If additional information is </w:t>
      </w:r>
      <w:r>
        <w:rPr>
          <w:color w:val="000000"/>
          <w:sz w:val="24"/>
        </w:rPr>
        <w:t>needed</w:t>
      </w:r>
      <w:r w:rsidRPr="004051C8">
        <w:rPr>
          <w:color w:val="000000"/>
          <w:sz w:val="24"/>
        </w:rPr>
        <w:t xml:space="preserve">, the information must be submitted within one week of receipt of the request. </w:t>
      </w:r>
    </w:p>
    <w:p w14:paraId="5446AB50" w14:textId="77777777" w:rsidR="009F3EF0" w:rsidRDefault="009F3EF0" w:rsidP="009F3EF0">
      <w:pPr>
        <w:spacing w:line="240" w:lineRule="atLeast"/>
        <w:rPr>
          <w:i/>
          <w:iCs/>
          <w:color w:val="000000"/>
          <w:sz w:val="24"/>
        </w:rPr>
      </w:pPr>
    </w:p>
    <w:p w14:paraId="36270A22" w14:textId="77777777" w:rsidR="009F3EF0" w:rsidRPr="00261958" w:rsidRDefault="009F3EF0" w:rsidP="009F3EF0">
      <w:pPr>
        <w:pStyle w:val="Subtitle"/>
        <w:rPr>
          <w:bCs/>
        </w:rPr>
      </w:pPr>
      <w:r w:rsidRPr="00261958">
        <w:rPr>
          <w:bCs/>
        </w:rPr>
        <w:t>OPTIONAL: Credit for Flexible Learning Opportunities</w:t>
      </w:r>
    </w:p>
    <w:p w14:paraId="12BC8DAD" w14:textId="77777777" w:rsidR="009F3EF0" w:rsidRPr="00261958" w:rsidRDefault="009F3EF0" w:rsidP="009F3EF0">
      <w:pPr>
        <w:spacing w:line="240" w:lineRule="atLeast"/>
        <w:rPr>
          <w:bCs/>
          <w:color w:val="000000"/>
          <w:sz w:val="24"/>
        </w:rPr>
      </w:pPr>
    </w:p>
    <w:p w14:paraId="6693D8B9" w14:textId="77777777" w:rsidR="009F3EF0" w:rsidRPr="00261958" w:rsidRDefault="009F3EF0" w:rsidP="009F3EF0">
      <w:pPr>
        <w:spacing w:line="240" w:lineRule="atLeast"/>
        <w:rPr>
          <w:bCs/>
          <w:color w:val="000000"/>
          <w:sz w:val="24"/>
        </w:rPr>
      </w:pPr>
      <w:r w:rsidRPr="00261958">
        <w:rPr>
          <w:bCs/>
          <w:color w:val="000000"/>
          <w:sz w:val="24"/>
        </w:rPr>
        <w:t>To receive credit for activities a student participates in as part of their flexible learning activities, a middle or high school student must:</w:t>
      </w:r>
    </w:p>
    <w:p w14:paraId="50EE17DC" w14:textId="77777777" w:rsidR="009F3EF0" w:rsidRPr="00261958" w:rsidRDefault="009F3EF0" w:rsidP="009F3EF0">
      <w:pPr>
        <w:spacing w:line="240" w:lineRule="atLeast"/>
        <w:rPr>
          <w:bCs/>
          <w:color w:val="000000"/>
          <w:sz w:val="24"/>
        </w:rPr>
      </w:pPr>
    </w:p>
    <w:p w14:paraId="591626EA" w14:textId="77777777" w:rsidR="009F3EF0" w:rsidRPr="00261958" w:rsidRDefault="009F3EF0" w:rsidP="009F3EF0">
      <w:pPr>
        <w:pStyle w:val="ListParagraph"/>
        <w:numPr>
          <w:ilvl w:val="0"/>
          <w:numId w:val="16"/>
        </w:numPr>
        <w:spacing w:line="240" w:lineRule="atLeast"/>
        <w:textAlignment w:val="auto"/>
        <w:rPr>
          <w:bCs/>
          <w:color w:val="000000"/>
          <w:sz w:val="24"/>
        </w:rPr>
      </w:pPr>
      <w:r w:rsidRPr="00261958">
        <w:rPr>
          <w:bCs/>
          <w:color w:val="000000"/>
          <w:sz w:val="24"/>
        </w:rPr>
        <w:t xml:space="preserve">Successfully complete an accredited online or correspondence course or a class taught by an Idaho school district or charter school; or </w:t>
      </w:r>
    </w:p>
    <w:p w14:paraId="41DFD099" w14:textId="77777777" w:rsidR="009F3EF0" w:rsidRPr="00261958" w:rsidRDefault="009F3EF0" w:rsidP="009F3EF0">
      <w:pPr>
        <w:pStyle w:val="ListParagraph"/>
        <w:numPr>
          <w:ilvl w:val="0"/>
          <w:numId w:val="16"/>
        </w:numPr>
        <w:spacing w:line="240" w:lineRule="atLeast"/>
        <w:textAlignment w:val="auto"/>
        <w:rPr>
          <w:bCs/>
          <w:color w:val="000000"/>
          <w:sz w:val="24"/>
        </w:rPr>
      </w:pPr>
      <w:r w:rsidRPr="00261958">
        <w:rPr>
          <w:bCs/>
          <w:color w:val="000000"/>
          <w:sz w:val="24"/>
        </w:rPr>
        <w:t>Earn college credit as allowed by District policy; or</w:t>
      </w:r>
    </w:p>
    <w:p w14:paraId="42526582" w14:textId="77777777" w:rsidR="009F3EF0" w:rsidRPr="00261958" w:rsidRDefault="009F3EF0" w:rsidP="009F3EF0">
      <w:pPr>
        <w:pStyle w:val="ListParagraph"/>
        <w:numPr>
          <w:ilvl w:val="0"/>
          <w:numId w:val="16"/>
        </w:numPr>
        <w:spacing w:line="240" w:lineRule="atLeast"/>
        <w:textAlignment w:val="auto"/>
        <w:rPr>
          <w:bCs/>
          <w:color w:val="000000"/>
          <w:sz w:val="24"/>
        </w:rPr>
      </w:pPr>
      <w:r w:rsidRPr="00261958">
        <w:rPr>
          <w:bCs/>
          <w:color w:val="000000"/>
          <w:sz w:val="24"/>
        </w:rPr>
        <w:t xml:space="preserve">Successfully challenge a course as described in Policy 2435. </w:t>
      </w:r>
    </w:p>
    <w:p w14:paraId="6E0D0397" w14:textId="77777777" w:rsidR="009F3EF0" w:rsidRPr="00C75D52" w:rsidRDefault="009F3EF0" w:rsidP="009F3EF0">
      <w:pPr>
        <w:spacing w:line="240" w:lineRule="atLeast"/>
        <w:rPr>
          <w:color w:val="000000"/>
          <w:sz w:val="24"/>
        </w:rPr>
      </w:pPr>
    </w:p>
    <w:p w14:paraId="044FB01F" w14:textId="77777777" w:rsidR="009F3EF0" w:rsidRPr="002B6BB6" w:rsidRDefault="009F3EF0" w:rsidP="009F3EF0">
      <w:pPr>
        <w:pStyle w:val="Subtitle"/>
      </w:pPr>
      <w:r w:rsidRPr="002B6BB6">
        <w:t>Ending Self-Directed Learner Status</w:t>
      </w:r>
    </w:p>
    <w:p w14:paraId="002436E9" w14:textId="77777777" w:rsidR="009F3EF0" w:rsidRDefault="009F3EF0" w:rsidP="009F3EF0">
      <w:pPr>
        <w:spacing w:line="240" w:lineRule="atLeast"/>
        <w:rPr>
          <w:color w:val="000000"/>
          <w:sz w:val="24"/>
        </w:rPr>
      </w:pPr>
    </w:p>
    <w:p w14:paraId="085B2B1E" w14:textId="77777777" w:rsidR="009F3EF0" w:rsidRDefault="009F3EF0" w:rsidP="009F3EF0">
      <w:pPr>
        <w:spacing w:line="240" w:lineRule="atLeast"/>
        <w:rPr>
          <w:color w:val="000000"/>
          <w:sz w:val="24"/>
        </w:rPr>
      </w:pPr>
      <w:r>
        <w:rPr>
          <w:color w:val="000000"/>
          <w:sz w:val="24"/>
        </w:rPr>
        <w:t xml:space="preserve">The Superintendent shall designate a staff member to supervise the self-directed learner’s educational program. This staff member shall </w:t>
      </w:r>
      <w:r w:rsidRPr="009E73D3">
        <w:rPr>
          <w:color w:val="000000"/>
          <w:sz w:val="24"/>
        </w:rPr>
        <w:t xml:space="preserve">support </w:t>
      </w:r>
      <w:r>
        <w:rPr>
          <w:color w:val="000000"/>
          <w:sz w:val="24"/>
        </w:rPr>
        <w:t>the student in their flexible learning, monitor their academic progress, and monitor whether they are meeting the criteria described in the request for self-directed learner status.</w:t>
      </w:r>
    </w:p>
    <w:p w14:paraId="5DF70D5F" w14:textId="77777777" w:rsidR="009F3EF0" w:rsidRDefault="009F3EF0" w:rsidP="009F3EF0">
      <w:pPr>
        <w:spacing w:line="240" w:lineRule="atLeast"/>
        <w:rPr>
          <w:color w:val="000000"/>
          <w:sz w:val="24"/>
        </w:rPr>
      </w:pPr>
    </w:p>
    <w:p w14:paraId="69C8DE09" w14:textId="77777777" w:rsidR="009F3EF0" w:rsidRDefault="009F3EF0" w:rsidP="009F3EF0">
      <w:pPr>
        <w:spacing w:line="240" w:lineRule="atLeast"/>
        <w:rPr>
          <w:color w:val="000000"/>
          <w:sz w:val="24"/>
        </w:rPr>
      </w:pPr>
      <w:bookmarkStart w:id="1" w:name="_Hlk105596141"/>
      <w:r>
        <w:rPr>
          <w:color w:val="000000"/>
          <w:sz w:val="24"/>
        </w:rPr>
        <w:t>If a teacher determines that:</w:t>
      </w:r>
    </w:p>
    <w:p w14:paraId="59FAE805" w14:textId="77777777" w:rsidR="009F3EF0" w:rsidRDefault="009F3EF0" w:rsidP="009F3EF0">
      <w:pPr>
        <w:spacing w:line="240" w:lineRule="atLeast"/>
        <w:rPr>
          <w:color w:val="000000"/>
          <w:sz w:val="24"/>
        </w:rPr>
      </w:pPr>
    </w:p>
    <w:p w14:paraId="09A3DF1D" w14:textId="77777777" w:rsidR="009F3EF0" w:rsidRDefault="009F3EF0" w:rsidP="009F3EF0">
      <w:pPr>
        <w:pStyle w:val="ListParagraph"/>
        <w:numPr>
          <w:ilvl w:val="0"/>
          <w:numId w:val="13"/>
        </w:numPr>
        <w:spacing w:line="240" w:lineRule="atLeast"/>
        <w:rPr>
          <w:color w:val="000000"/>
          <w:sz w:val="24"/>
        </w:rPr>
      </w:pPr>
      <w:r>
        <w:rPr>
          <w:color w:val="000000"/>
          <w:sz w:val="24"/>
        </w:rPr>
        <w:t xml:space="preserve">A student is failing to </w:t>
      </w:r>
      <w:r w:rsidRPr="006E76F4">
        <w:rPr>
          <w:color w:val="000000"/>
          <w:sz w:val="24"/>
        </w:rPr>
        <w:t>meet these criteria</w:t>
      </w:r>
      <w:r>
        <w:rPr>
          <w:color w:val="000000"/>
          <w:sz w:val="24"/>
        </w:rPr>
        <w:t>; or</w:t>
      </w:r>
    </w:p>
    <w:p w14:paraId="6EB30019" w14:textId="77777777" w:rsidR="009F3EF0" w:rsidRDefault="009F3EF0" w:rsidP="009F3EF0">
      <w:pPr>
        <w:pStyle w:val="ListParagraph"/>
        <w:numPr>
          <w:ilvl w:val="0"/>
          <w:numId w:val="13"/>
        </w:numPr>
        <w:spacing w:line="240" w:lineRule="atLeast"/>
        <w:rPr>
          <w:color w:val="000000"/>
          <w:sz w:val="24"/>
        </w:rPr>
      </w:pPr>
      <w:r>
        <w:rPr>
          <w:color w:val="000000"/>
          <w:sz w:val="24"/>
        </w:rPr>
        <w:t>A student is f</w:t>
      </w:r>
      <w:r w:rsidRPr="006E76F4">
        <w:rPr>
          <w:color w:val="000000"/>
          <w:sz w:val="24"/>
        </w:rPr>
        <w:t>ailing to complete</w:t>
      </w:r>
      <w:r>
        <w:rPr>
          <w:color w:val="000000"/>
          <w:sz w:val="24"/>
        </w:rPr>
        <w:t xml:space="preserve"> assignments within the time provided</w:t>
      </w:r>
      <w:r w:rsidRPr="006E76F4">
        <w:rPr>
          <w:color w:val="000000"/>
          <w:sz w:val="24"/>
        </w:rPr>
        <w:t xml:space="preserve"> </w:t>
      </w:r>
    </w:p>
    <w:bookmarkEnd w:id="1"/>
    <w:p w14:paraId="6417B17F" w14:textId="77777777" w:rsidR="009F3EF0" w:rsidRDefault="009F3EF0" w:rsidP="009F3EF0">
      <w:pPr>
        <w:spacing w:line="240" w:lineRule="atLeast"/>
        <w:rPr>
          <w:color w:val="000000"/>
          <w:sz w:val="24"/>
        </w:rPr>
      </w:pPr>
    </w:p>
    <w:p w14:paraId="7C013D0F" w14:textId="7D37F053" w:rsidR="009F3EF0" w:rsidRDefault="009F3EF0" w:rsidP="009F3EF0">
      <w:pPr>
        <w:spacing w:line="240" w:lineRule="atLeast"/>
        <w:rPr>
          <w:color w:val="000000"/>
          <w:sz w:val="24"/>
        </w:rPr>
      </w:pPr>
      <w:r w:rsidRPr="006E76F4">
        <w:rPr>
          <w:color w:val="000000"/>
          <w:sz w:val="24"/>
        </w:rPr>
        <w:t xml:space="preserve">the teacher may submit to the </w:t>
      </w:r>
      <w:r w:rsidR="00261958" w:rsidRPr="00261958">
        <w:rPr>
          <w:bCs/>
          <w:color w:val="000000"/>
          <w:sz w:val="24"/>
        </w:rPr>
        <w:t>building principal</w:t>
      </w:r>
      <w:r w:rsidR="00261958">
        <w:rPr>
          <w:b/>
          <w:bCs/>
          <w:color w:val="000000"/>
          <w:sz w:val="24"/>
        </w:rPr>
        <w:t xml:space="preserve"> </w:t>
      </w:r>
      <w:r w:rsidRPr="006E76F4">
        <w:rPr>
          <w:color w:val="000000"/>
          <w:sz w:val="24"/>
        </w:rPr>
        <w:t xml:space="preserve">a written recommendation </w:t>
      </w:r>
      <w:r>
        <w:rPr>
          <w:color w:val="000000"/>
          <w:sz w:val="24"/>
        </w:rPr>
        <w:t xml:space="preserve">to </w:t>
      </w:r>
      <w:r w:rsidRPr="006E76F4">
        <w:rPr>
          <w:color w:val="000000"/>
          <w:sz w:val="24"/>
        </w:rPr>
        <w:t xml:space="preserve">rescind the designation of self-directed learner. The </w:t>
      </w:r>
      <w:r w:rsidR="00261958" w:rsidRPr="00261958">
        <w:rPr>
          <w:bCs/>
          <w:color w:val="000000"/>
          <w:sz w:val="24"/>
        </w:rPr>
        <w:t>building principal</w:t>
      </w:r>
      <w:r w:rsidRPr="006E76F4">
        <w:rPr>
          <w:b/>
          <w:bCs/>
          <w:color w:val="000000"/>
          <w:sz w:val="24"/>
        </w:rPr>
        <w:t xml:space="preserve"> </w:t>
      </w:r>
      <w:r w:rsidRPr="006E76F4">
        <w:rPr>
          <w:color w:val="000000"/>
          <w:sz w:val="24"/>
        </w:rPr>
        <w:t xml:space="preserve">shall determine whether to rescind the self-directed learner status. </w:t>
      </w:r>
      <w:r>
        <w:rPr>
          <w:color w:val="000000"/>
          <w:sz w:val="24"/>
        </w:rPr>
        <w:t xml:space="preserve">A student’s parent or a student with the permission of their parent (if the student is under 18 years of age) may submit notice to the District that they wish to terminate the student’s flexible learner status at the end of the quarter, semester, or school year. </w:t>
      </w:r>
    </w:p>
    <w:p w14:paraId="01976BF3" w14:textId="77777777" w:rsidR="00E1281C" w:rsidRDefault="00E1281C" w:rsidP="009F3EF0">
      <w:pPr>
        <w:spacing w:line="240" w:lineRule="atLeast"/>
        <w:rPr>
          <w:color w:val="000000"/>
          <w:sz w:val="24"/>
        </w:rPr>
      </w:pPr>
    </w:p>
    <w:p w14:paraId="24E23D58" w14:textId="67610AE8" w:rsidR="00E1281C" w:rsidRDefault="00E1281C" w:rsidP="009F3EF0">
      <w:pPr>
        <w:spacing w:line="240" w:lineRule="atLeast"/>
        <w:rPr>
          <w:color w:val="000000"/>
          <w:sz w:val="24"/>
        </w:rPr>
      </w:pPr>
      <w:r>
        <w:rPr>
          <w:color w:val="000000"/>
          <w:sz w:val="24"/>
        </w:rPr>
        <w:t>Legal References:</w:t>
      </w:r>
    </w:p>
    <w:p w14:paraId="5513B806" w14:textId="62F43387" w:rsidR="00E1281C" w:rsidRDefault="00E1281C" w:rsidP="00E1281C">
      <w:pPr>
        <w:spacing w:line="240" w:lineRule="atLeast"/>
        <w:ind w:left="3600" w:hanging="3600"/>
        <w:rPr>
          <w:color w:val="000000"/>
          <w:sz w:val="24"/>
        </w:rPr>
      </w:pPr>
      <w:r>
        <w:rPr>
          <w:color w:val="000000"/>
          <w:sz w:val="24"/>
        </w:rPr>
        <w:t>Constitution of the State of Idaho</w:t>
      </w:r>
      <w:r>
        <w:rPr>
          <w:color w:val="000000"/>
          <w:sz w:val="24"/>
        </w:rPr>
        <w:tab/>
        <w:t>Article IX, Section 1 Legislature to Establish System of Free Schools</w:t>
      </w:r>
    </w:p>
    <w:p w14:paraId="0D729EE9" w14:textId="13847A75" w:rsidR="00E1281C" w:rsidRDefault="00E1281C" w:rsidP="00E1281C">
      <w:pPr>
        <w:spacing w:line="240" w:lineRule="atLeast"/>
        <w:ind w:left="3600" w:hanging="3600"/>
        <w:rPr>
          <w:color w:val="000000"/>
          <w:sz w:val="24"/>
        </w:rPr>
      </w:pPr>
      <w:r>
        <w:rPr>
          <w:color w:val="000000"/>
          <w:sz w:val="24"/>
        </w:rPr>
        <w:t>Constitution of the State of Idaho</w:t>
      </w:r>
      <w:r>
        <w:rPr>
          <w:color w:val="000000"/>
          <w:sz w:val="24"/>
        </w:rPr>
        <w:tab/>
        <w:t>Article XI Religious Test and Teaching in School Prohibited</w:t>
      </w:r>
    </w:p>
    <w:p w14:paraId="669FCFFB" w14:textId="5E451E21" w:rsidR="00E1281C" w:rsidRDefault="00E1281C" w:rsidP="00E1281C">
      <w:pPr>
        <w:spacing w:line="240" w:lineRule="atLeast"/>
        <w:ind w:left="3600" w:hanging="3600"/>
        <w:rPr>
          <w:color w:val="000000"/>
          <w:sz w:val="24"/>
        </w:rPr>
      </w:pPr>
      <w:r>
        <w:rPr>
          <w:color w:val="000000"/>
          <w:sz w:val="24"/>
        </w:rPr>
        <w:t>IC 33-1001</w:t>
      </w:r>
      <w:r>
        <w:rPr>
          <w:color w:val="000000"/>
          <w:sz w:val="24"/>
        </w:rPr>
        <w:tab/>
        <w:t>Foundation Program-State Aid -Apportionment-Definitions</w:t>
      </w:r>
    </w:p>
    <w:p w14:paraId="01B72920" w14:textId="1796E330" w:rsidR="00E1281C" w:rsidRDefault="00E1281C" w:rsidP="00E1281C">
      <w:pPr>
        <w:spacing w:line="240" w:lineRule="atLeast"/>
        <w:ind w:left="3600" w:hanging="3600"/>
        <w:rPr>
          <w:color w:val="000000"/>
          <w:sz w:val="24"/>
        </w:rPr>
      </w:pPr>
      <w:r>
        <w:rPr>
          <w:color w:val="000000"/>
          <w:sz w:val="24"/>
        </w:rPr>
        <w:lastRenderedPageBreak/>
        <w:t>IC 33-512D</w:t>
      </w:r>
      <w:r>
        <w:rPr>
          <w:color w:val="000000"/>
          <w:sz w:val="24"/>
        </w:rPr>
        <w:tab/>
        <w:t>Self-Directed Learner Designation</w:t>
      </w:r>
    </w:p>
    <w:p w14:paraId="316182DD" w14:textId="77777777" w:rsidR="00E1281C" w:rsidRDefault="00E1281C" w:rsidP="00E1281C">
      <w:pPr>
        <w:spacing w:line="240" w:lineRule="atLeast"/>
        <w:ind w:left="3600" w:hanging="3600"/>
        <w:rPr>
          <w:color w:val="000000"/>
          <w:sz w:val="24"/>
        </w:rPr>
      </w:pPr>
    </w:p>
    <w:p w14:paraId="0EB34093" w14:textId="4EFB0C47" w:rsidR="00E1281C" w:rsidRDefault="00E1281C" w:rsidP="00E1281C">
      <w:pPr>
        <w:spacing w:line="240" w:lineRule="atLeast"/>
        <w:ind w:left="3600" w:hanging="3600"/>
        <w:rPr>
          <w:color w:val="000000"/>
          <w:sz w:val="24"/>
        </w:rPr>
      </w:pPr>
      <w:r>
        <w:rPr>
          <w:color w:val="000000"/>
          <w:sz w:val="24"/>
        </w:rPr>
        <w:t>Policy References:</w:t>
      </w:r>
    </w:p>
    <w:p w14:paraId="3F929DBF" w14:textId="5C73E68C" w:rsidR="00E1281C" w:rsidRDefault="00E1281C" w:rsidP="00E1281C">
      <w:pPr>
        <w:spacing w:line="240" w:lineRule="atLeast"/>
        <w:ind w:left="3600" w:hanging="3600"/>
        <w:rPr>
          <w:color w:val="000000"/>
          <w:sz w:val="24"/>
        </w:rPr>
      </w:pPr>
      <w:r>
        <w:rPr>
          <w:color w:val="000000"/>
          <w:sz w:val="24"/>
        </w:rPr>
        <w:t>2435</w:t>
      </w:r>
      <w:r>
        <w:rPr>
          <w:color w:val="000000"/>
          <w:sz w:val="24"/>
        </w:rPr>
        <w:tab/>
        <w:t>Advanced Opportunities</w:t>
      </w:r>
    </w:p>
    <w:p w14:paraId="401003AC" w14:textId="3B45C879" w:rsidR="00E1281C" w:rsidRDefault="00E1281C" w:rsidP="00E1281C">
      <w:pPr>
        <w:spacing w:line="240" w:lineRule="atLeast"/>
        <w:ind w:left="3600" w:hanging="3600"/>
        <w:rPr>
          <w:color w:val="000000"/>
          <w:sz w:val="24"/>
        </w:rPr>
      </w:pPr>
      <w:r>
        <w:rPr>
          <w:color w:val="000000"/>
          <w:sz w:val="24"/>
        </w:rPr>
        <w:t>2460</w:t>
      </w:r>
      <w:r>
        <w:rPr>
          <w:color w:val="000000"/>
          <w:sz w:val="24"/>
        </w:rPr>
        <w:tab/>
        <w:t>Extended Learning Opportunities</w:t>
      </w:r>
    </w:p>
    <w:p w14:paraId="516085FA" w14:textId="4247F718" w:rsidR="00E1281C" w:rsidRPr="006E76F4" w:rsidRDefault="00E1281C" w:rsidP="00E1281C">
      <w:pPr>
        <w:spacing w:line="240" w:lineRule="atLeast"/>
        <w:ind w:left="3600" w:hanging="3600"/>
        <w:rPr>
          <w:color w:val="000000"/>
          <w:sz w:val="24"/>
        </w:rPr>
      </w:pPr>
      <w:r>
        <w:rPr>
          <w:color w:val="000000"/>
          <w:sz w:val="24"/>
        </w:rPr>
        <w:t>3440</w:t>
      </w:r>
      <w:r>
        <w:rPr>
          <w:color w:val="000000"/>
          <w:sz w:val="24"/>
        </w:rPr>
        <w:tab/>
        <w:t>Student Fees, Fines Charges, and Return of Property</w:t>
      </w:r>
    </w:p>
    <w:p w14:paraId="5690662E" w14:textId="77777777" w:rsidR="009F3EF0" w:rsidRDefault="009F3EF0" w:rsidP="009F3EF0">
      <w:pPr>
        <w:spacing w:line="240" w:lineRule="atLeast"/>
        <w:rPr>
          <w:color w:val="000000"/>
          <w:sz w:val="24"/>
        </w:rPr>
      </w:pPr>
    </w:p>
    <w:p w14:paraId="7CACC4C1" w14:textId="77777777" w:rsidR="009F3EF0" w:rsidRDefault="009F3EF0" w:rsidP="009F3EF0">
      <w:pPr>
        <w:spacing w:line="240" w:lineRule="atLeast"/>
        <w:rPr>
          <w:color w:val="000000"/>
          <w:sz w:val="24"/>
        </w:rPr>
      </w:pPr>
    </w:p>
    <w:p w14:paraId="0B051C59" w14:textId="77777777" w:rsidR="009F3EF0" w:rsidRDefault="009F3EF0" w:rsidP="009F3EF0">
      <w:pPr>
        <w:spacing w:line="240" w:lineRule="atLeast"/>
        <w:rPr>
          <w:color w:val="000000"/>
          <w:sz w:val="24"/>
        </w:rPr>
      </w:pPr>
      <w:r>
        <w:rPr>
          <w:color w:val="000000"/>
          <w:sz w:val="24"/>
          <w:u w:val="single"/>
        </w:rPr>
        <w:t>Policy History:</w:t>
      </w:r>
    </w:p>
    <w:p w14:paraId="5E1D3C1A" w14:textId="375D73CA" w:rsidR="009F3EF0" w:rsidRDefault="009F3EF0" w:rsidP="009F3EF0">
      <w:pPr>
        <w:spacing w:line="240" w:lineRule="atLeast"/>
        <w:rPr>
          <w:color w:val="000000"/>
          <w:sz w:val="24"/>
        </w:rPr>
      </w:pPr>
      <w:r>
        <w:rPr>
          <w:color w:val="000000"/>
          <w:sz w:val="24"/>
        </w:rPr>
        <w:t>Adopted on:</w:t>
      </w:r>
      <w:r w:rsidR="00DE3A5E">
        <w:rPr>
          <w:color w:val="000000"/>
          <w:sz w:val="24"/>
        </w:rPr>
        <w:t xml:space="preserve"> December 12, 2022</w:t>
      </w:r>
    </w:p>
    <w:p w14:paraId="22978D03" w14:textId="20377D9A" w:rsidR="009F3EF0" w:rsidRDefault="009F3EF0" w:rsidP="009F3EF0">
      <w:pPr>
        <w:spacing w:line="240" w:lineRule="atLeast"/>
        <w:rPr>
          <w:color w:val="000000"/>
          <w:sz w:val="24"/>
        </w:rPr>
      </w:pPr>
      <w:r>
        <w:rPr>
          <w:color w:val="000000"/>
          <w:sz w:val="24"/>
        </w:rPr>
        <w:t>Revised on:</w:t>
      </w:r>
      <w:r w:rsidR="00E1281C">
        <w:rPr>
          <w:color w:val="000000"/>
          <w:sz w:val="24"/>
        </w:rPr>
        <w:t xml:space="preserve"> January 13, 2025</w:t>
      </w:r>
    </w:p>
    <w:p w14:paraId="6869718F" w14:textId="32A09CB3" w:rsidR="001223BB" w:rsidRPr="009F3EF0" w:rsidRDefault="009F3EF0" w:rsidP="009F3EF0">
      <w:pPr>
        <w:spacing w:line="240" w:lineRule="atLeast"/>
        <w:rPr>
          <w:color w:val="000000"/>
          <w:sz w:val="24"/>
        </w:rPr>
      </w:pPr>
      <w:r>
        <w:rPr>
          <w:color w:val="000000"/>
          <w:sz w:val="24"/>
        </w:rPr>
        <w:t xml:space="preserve">Reviewed on: </w:t>
      </w:r>
      <w:r w:rsidR="005D0B22" w:rsidRPr="009F3EF0">
        <w:t xml:space="preserve"> </w:t>
      </w:r>
    </w:p>
    <w:sectPr w:rsidR="001223BB" w:rsidRPr="009F3EF0" w:rsidSect="008D354C">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78956" w14:textId="77777777" w:rsidR="00437496" w:rsidRDefault="00437496">
      <w:r>
        <w:separator/>
      </w:r>
    </w:p>
  </w:endnote>
  <w:endnote w:type="continuationSeparator" w:id="0">
    <w:p w14:paraId="1649EBD1" w14:textId="77777777" w:rsidR="00437496" w:rsidRDefault="004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2FF4" w14:textId="3538A734" w:rsidR="007F5952" w:rsidRPr="004C4E8C" w:rsidRDefault="004C4E8C" w:rsidP="004C4E8C">
    <w:pPr>
      <w:pStyle w:val="Footer"/>
    </w:pPr>
    <w:r w:rsidRPr="00904577">
      <w:tab/>
    </w:r>
    <w:r>
      <w:t>2470P</w:t>
    </w:r>
    <w:r w:rsidRPr="00904577">
      <w:t>-</w:t>
    </w:r>
    <w:r w:rsidRPr="00904577">
      <w:rPr>
        <w:rStyle w:val="PageNumber"/>
      </w:rPr>
      <w:fldChar w:fldCharType="begin"/>
    </w:r>
    <w:r w:rsidRPr="00904577">
      <w:rPr>
        <w:rStyle w:val="PageNumber"/>
      </w:rPr>
      <w:instrText xml:space="preserve"> PAGE </w:instrText>
    </w:r>
    <w:r w:rsidRPr="00904577">
      <w:rPr>
        <w:rStyle w:val="PageNumber"/>
      </w:rPr>
      <w:fldChar w:fldCharType="separate"/>
    </w:r>
    <w:r w:rsidR="00813D2B">
      <w:rPr>
        <w:rStyle w:val="PageNumber"/>
        <w:noProof/>
      </w:rPr>
      <w:t>2</w:t>
    </w:r>
    <w:r w:rsidRPr="00904577">
      <w:rPr>
        <w:rStyle w:val="PageNumber"/>
      </w:rPr>
      <w:fldChar w:fldCharType="end"/>
    </w:r>
    <w:r w:rsidRPr="00904577">
      <w:rPr>
        <w:rStyle w:val="PageNumber"/>
      </w:rPr>
      <w:tab/>
      <w:t>(ISBA 6/2022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BA17" w14:textId="77777777" w:rsidR="00437496" w:rsidRDefault="00437496">
      <w:r>
        <w:separator/>
      </w:r>
    </w:p>
  </w:footnote>
  <w:footnote w:type="continuationSeparator" w:id="0">
    <w:p w14:paraId="46707AAE" w14:textId="77777777" w:rsidR="00437496" w:rsidRDefault="00437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161"/>
    <w:multiLevelType w:val="hybridMultilevel"/>
    <w:tmpl w:val="DB4443A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60"/>
    <w:multiLevelType w:val="hybridMultilevel"/>
    <w:tmpl w:val="207EFD0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E14E7"/>
    <w:multiLevelType w:val="hybridMultilevel"/>
    <w:tmpl w:val="483A3C7E"/>
    <w:lvl w:ilvl="0" w:tplc="33A46162">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E1456D"/>
    <w:multiLevelType w:val="hybridMultilevel"/>
    <w:tmpl w:val="74C6714C"/>
    <w:lvl w:ilvl="0" w:tplc="08423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E1DC8"/>
    <w:multiLevelType w:val="hybridMultilevel"/>
    <w:tmpl w:val="DFB23224"/>
    <w:lvl w:ilvl="0" w:tplc="AC189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B06"/>
    <w:multiLevelType w:val="hybridMultilevel"/>
    <w:tmpl w:val="5CA0CE40"/>
    <w:lvl w:ilvl="0" w:tplc="C7383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B301C"/>
    <w:multiLevelType w:val="hybridMultilevel"/>
    <w:tmpl w:val="B2FAC9F8"/>
    <w:lvl w:ilvl="0" w:tplc="327C4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C3BAF"/>
    <w:multiLevelType w:val="hybridMultilevel"/>
    <w:tmpl w:val="00366B36"/>
    <w:lvl w:ilvl="0" w:tplc="11F68D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256B24"/>
    <w:multiLevelType w:val="hybridMultilevel"/>
    <w:tmpl w:val="0F685CBC"/>
    <w:lvl w:ilvl="0" w:tplc="F78A3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31ADB"/>
    <w:multiLevelType w:val="hybridMultilevel"/>
    <w:tmpl w:val="B4A48D06"/>
    <w:lvl w:ilvl="0" w:tplc="6CC42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E05F1"/>
    <w:multiLevelType w:val="hybridMultilevel"/>
    <w:tmpl w:val="95EC2902"/>
    <w:lvl w:ilvl="0" w:tplc="974CE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7A78FB"/>
    <w:multiLevelType w:val="hybridMultilevel"/>
    <w:tmpl w:val="FE603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807E11"/>
    <w:multiLevelType w:val="hybridMultilevel"/>
    <w:tmpl w:val="E4460426"/>
    <w:lvl w:ilvl="0" w:tplc="BF80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3568F"/>
    <w:multiLevelType w:val="hybridMultilevel"/>
    <w:tmpl w:val="C62E5B76"/>
    <w:lvl w:ilvl="0" w:tplc="9BDE39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334D35"/>
    <w:multiLevelType w:val="hybridMultilevel"/>
    <w:tmpl w:val="C8DA057E"/>
    <w:lvl w:ilvl="0" w:tplc="87DC8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597002"/>
    <w:multiLevelType w:val="hybridMultilevel"/>
    <w:tmpl w:val="CEDA2F34"/>
    <w:lvl w:ilvl="0" w:tplc="4C50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5"/>
  </w:num>
  <w:num w:numId="5">
    <w:abstractNumId w:val="10"/>
  </w:num>
  <w:num w:numId="6">
    <w:abstractNumId w:val="2"/>
  </w:num>
  <w:num w:numId="7">
    <w:abstractNumId w:val="7"/>
  </w:num>
  <w:num w:numId="8">
    <w:abstractNumId w:val="4"/>
  </w:num>
  <w:num w:numId="9">
    <w:abstractNumId w:val="3"/>
  </w:num>
  <w:num w:numId="10">
    <w:abstractNumId w:val="5"/>
  </w:num>
  <w:num w:numId="11">
    <w:abstractNumId w:val="9"/>
  </w:num>
  <w:num w:numId="12">
    <w:abstractNumId w:val="8"/>
  </w:num>
  <w:num w:numId="13">
    <w:abstractNumId w:val="12"/>
  </w:num>
  <w:num w:numId="14">
    <w:abstractNumId w:val="14"/>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4C"/>
    <w:rsid w:val="000140A6"/>
    <w:rsid w:val="0001501F"/>
    <w:rsid w:val="00033246"/>
    <w:rsid w:val="00040939"/>
    <w:rsid w:val="000647C5"/>
    <w:rsid w:val="000B429B"/>
    <w:rsid w:val="000C32B4"/>
    <w:rsid w:val="000D3801"/>
    <w:rsid w:val="000D3C3C"/>
    <w:rsid w:val="000F28E5"/>
    <w:rsid w:val="0011525B"/>
    <w:rsid w:val="001223BB"/>
    <w:rsid w:val="001973C3"/>
    <w:rsid w:val="001E1103"/>
    <w:rsid w:val="001F4A91"/>
    <w:rsid w:val="002105AB"/>
    <w:rsid w:val="002314E3"/>
    <w:rsid w:val="00237574"/>
    <w:rsid w:val="00242D46"/>
    <w:rsid w:val="00260A25"/>
    <w:rsid w:val="00261958"/>
    <w:rsid w:val="002B6BB6"/>
    <w:rsid w:val="002B7F94"/>
    <w:rsid w:val="002C6384"/>
    <w:rsid w:val="002E083D"/>
    <w:rsid w:val="002E2A73"/>
    <w:rsid w:val="002E3720"/>
    <w:rsid w:val="002E51B4"/>
    <w:rsid w:val="002F1E78"/>
    <w:rsid w:val="002F35A3"/>
    <w:rsid w:val="00345094"/>
    <w:rsid w:val="0035224C"/>
    <w:rsid w:val="0036435A"/>
    <w:rsid w:val="00371102"/>
    <w:rsid w:val="003B30C3"/>
    <w:rsid w:val="003B7A94"/>
    <w:rsid w:val="003D2348"/>
    <w:rsid w:val="003E1D80"/>
    <w:rsid w:val="00410B07"/>
    <w:rsid w:val="004222C2"/>
    <w:rsid w:val="004317C2"/>
    <w:rsid w:val="00435CEF"/>
    <w:rsid w:val="00437496"/>
    <w:rsid w:val="004423E1"/>
    <w:rsid w:val="00473599"/>
    <w:rsid w:val="004C4E8C"/>
    <w:rsid w:val="004D5376"/>
    <w:rsid w:val="004E3380"/>
    <w:rsid w:val="004F5516"/>
    <w:rsid w:val="0051661F"/>
    <w:rsid w:val="00535920"/>
    <w:rsid w:val="005361AD"/>
    <w:rsid w:val="005B2479"/>
    <w:rsid w:val="005D0B22"/>
    <w:rsid w:val="005D5B08"/>
    <w:rsid w:val="005D6A2F"/>
    <w:rsid w:val="005D6D5F"/>
    <w:rsid w:val="006477E3"/>
    <w:rsid w:val="00664AB3"/>
    <w:rsid w:val="006741B2"/>
    <w:rsid w:val="006844E1"/>
    <w:rsid w:val="006A60FC"/>
    <w:rsid w:val="006E600B"/>
    <w:rsid w:val="006E76F4"/>
    <w:rsid w:val="00706B01"/>
    <w:rsid w:val="00712111"/>
    <w:rsid w:val="007606DA"/>
    <w:rsid w:val="007630C8"/>
    <w:rsid w:val="007952E0"/>
    <w:rsid w:val="007C64C7"/>
    <w:rsid w:val="007F5952"/>
    <w:rsid w:val="00813D2B"/>
    <w:rsid w:val="008367D5"/>
    <w:rsid w:val="00846F59"/>
    <w:rsid w:val="008625B2"/>
    <w:rsid w:val="00865328"/>
    <w:rsid w:val="008703C2"/>
    <w:rsid w:val="008D0A30"/>
    <w:rsid w:val="008D354C"/>
    <w:rsid w:val="00922A8B"/>
    <w:rsid w:val="009245D6"/>
    <w:rsid w:val="00944E97"/>
    <w:rsid w:val="00956461"/>
    <w:rsid w:val="00965090"/>
    <w:rsid w:val="00972C83"/>
    <w:rsid w:val="00975C29"/>
    <w:rsid w:val="009E1A16"/>
    <w:rsid w:val="009E73D3"/>
    <w:rsid w:val="009F1363"/>
    <w:rsid w:val="009F3EF0"/>
    <w:rsid w:val="00A227C4"/>
    <w:rsid w:val="00AA311F"/>
    <w:rsid w:val="00B22D8A"/>
    <w:rsid w:val="00BA32D0"/>
    <w:rsid w:val="00BE5B82"/>
    <w:rsid w:val="00C02A88"/>
    <w:rsid w:val="00C14278"/>
    <w:rsid w:val="00C15281"/>
    <w:rsid w:val="00C16E7F"/>
    <w:rsid w:val="00C75D52"/>
    <w:rsid w:val="00CC6FF5"/>
    <w:rsid w:val="00CD0731"/>
    <w:rsid w:val="00D02064"/>
    <w:rsid w:val="00D15419"/>
    <w:rsid w:val="00D345A0"/>
    <w:rsid w:val="00DE3A5E"/>
    <w:rsid w:val="00DE747A"/>
    <w:rsid w:val="00E1281C"/>
    <w:rsid w:val="00E62D5F"/>
    <w:rsid w:val="00E96017"/>
    <w:rsid w:val="00EC7B1E"/>
    <w:rsid w:val="00ED139A"/>
    <w:rsid w:val="00F12258"/>
    <w:rsid w:val="00F40D1A"/>
    <w:rsid w:val="00F65DFB"/>
    <w:rsid w:val="00F7440E"/>
    <w:rsid w:val="00F75996"/>
    <w:rsid w:val="00F769D4"/>
    <w:rsid w:val="00FB0186"/>
    <w:rsid w:val="00FB780E"/>
    <w:rsid w:val="00FD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FA5F8"/>
  <w15:chartTrackingRefBased/>
  <w15:docId w15:val="{8C37ABE3-2135-40B7-80CA-6BF2D183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D15419"/>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AutoList21">
    <w:name w:val="AutoList2[1]"/>
    <w:pPr>
      <w:overflowPunct w:val="0"/>
      <w:autoSpaceDE w:val="0"/>
      <w:autoSpaceDN w:val="0"/>
      <w:adjustRightInd w:val="0"/>
      <w:spacing w:line="240" w:lineRule="atLeast"/>
      <w:textAlignment w:val="baseline"/>
    </w:pPr>
    <w:rPr>
      <w:rFonts w:ascii="Courier" w:hAnsi="Courier"/>
      <w:color w:val="000000"/>
    </w:rPr>
  </w:style>
  <w:style w:type="paragraph" w:customStyle="1" w:styleId="AutoList22">
    <w:name w:val="AutoList2[2]"/>
    <w:pPr>
      <w:overflowPunct w:val="0"/>
      <w:autoSpaceDE w:val="0"/>
      <w:autoSpaceDN w:val="0"/>
      <w:adjustRightInd w:val="0"/>
      <w:spacing w:line="240" w:lineRule="atLeast"/>
      <w:textAlignment w:val="baseline"/>
    </w:pPr>
    <w:rPr>
      <w:rFonts w:ascii="Courier" w:hAnsi="Courier"/>
      <w:color w:val="000000"/>
    </w:rPr>
  </w:style>
  <w:style w:type="paragraph" w:customStyle="1" w:styleId="AutoList23">
    <w:name w:val="AutoList2[3]"/>
    <w:pPr>
      <w:overflowPunct w:val="0"/>
      <w:autoSpaceDE w:val="0"/>
      <w:autoSpaceDN w:val="0"/>
      <w:adjustRightInd w:val="0"/>
      <w:spacing w:line="240" w:lineRule="atLeast"/>
      <w:textAlignment w:val="baseline"/>
    </w:pPr>
    <w:rPr>
      <w:rFonts w:ascii="Courier" w:hAnsi="Courier"/>
      <w:color w:val="000000"/>
    </w:rPr>
  </w:style>
  <w:style w:type="paragraph" w:customStyle="1" w:styleId="AutoList24">
    <w:name w:val="AutoList2[4]"/>
    <w:pPr>
      <w:overflowPunct w:val="0"/>
      <w:autoSpaceDE w:val="0"/>
      <w:autoSpaceDN w:val="0"/>
      <w:adjustRightInd w:val="0"/>
      <w:spacing w:line="240" w:lineRule="atLeast"/>
      <w:textAlignment w:val="baseline"/>
    </w:pPr>
    <w:rPr>
      <w:rFonts w:ascii="Courier" w:hAnsi="Courier"/>
      <w:color w:val="000000"/>
    </w:rPr>
  </w:style>
  <w:style w:type="paragraph" w:customStyle="1" w:styleId="AutoList25">
    <w:name w:val="AutoList2[5]"/>
    <w:pPr>
      <w:overflowPunct w:val="0"/>
      <w:autoSpaceDE w:val="0"/>
      <w:autoSpaceDN w:val="0"/>
      <w:adjustRightInd w:val="0"/>
      <w:spacing w:line="240" w:lineRule="atLeast"/>
      <w:textAlignment w:val="baseline"/>
    </w:pPr>
    <w:rPr>
      <w:rFonts w:ascii="Courier" w:hAnsi="Courier"/>
      <w:color w:val="000000"/>
    </w:rPr>
  </w:style>
  <w:style w:type="paragraph" w:customStyle="1" w:styleId="AutoList26">
    <w:name w:val="AutoList2[6]"/>
    <w:pPr>
      <w:overflowPunct w:val="0"/>
      <w:autoSpaceDE w:val="0"/>
      <w:autoSpaceDN w:val="0"/>
      <w:adjustRightInd w:val="0"/>
      <w:spacing w:line="240" w:lineRule="atLeast"/>
      <w:textAlignment w:val="baseline"/>
    </w:pPr>
    <w:rPr>
      <w:rFonts w:ascii="Courier" w:hAnsi="Courier"/>
      <w:color w:val="000000"/>
    </w:rPr>
  </w:style>
  <w:style w:type="paragraph" w:customStyle="1" w:styleId="AutoList27">
    <w:name w:val="AutoList2[7]"/>
    <w:pPr>
      <w:overflowPunct w:val="0"/>
      <w:autoSpaceDE w:val="0"/>
      <w:autoSpaceDN w:val="0"/>
      <w:adjustRightInd w:val="0"/>
      <w:spacing w:line="240" w:lineRule="atLeast"/>
      <w:textAlignment w:val="baseline"/>
    </w:pPr>
    <w:rPr>
      <w:rFonts w:ascii="Courier" w:hAnsi="Courier"/>
      <w:color w:val="000000"/>
    </w:rPr>
  </w:style>
  <w:style w:type="paragraph" w:customStyle="1" w:styleId="AutoList28">
    <w:name w:val="AutoList2[8]"/>
    <w:pPr>
      <w:overflowPunct w:val="0"/>
      <w:autoSpaceDE w:val="0"/>
      <w:autoSpaceDN w:val="0"/>
      <w:adjustRightInd w:val="0"/>
      <w:spacing w:line="240" w:lineRule="atLeast"/>
      <w:textAlignment w:val="baseline"/>
    </w:pPr>
    <w:rPr>
      <w:rFonts w:ascii="Courier" w:hAnsi="Courier"/>
      <w:color w:val="000000"/>
    </w:rPr>
  </w:style>
  <w:style w:type="paragraph" w:customStyle="1" w:styleId="AutoList11">
    <w:name w:val="AutoList1[1]"/>
    <w:pPr>
      <w:overflowPunct w:val="0"/>
      <w:autoSpaceDE w:val="0"/>
      <w:autoSpaceDN w:val="0"/>
      <w:adjustRightInd w:val="0"/>
      <w:spacing w:line="240" w:lineRule="atLeast"/>
      <w:textAlignment w:val="baseline"/>
    </w:pPr>
    <w:rPr>
      <w:rFonts w:ascii="Courier" w:hAnsi="Courier"/>
      <w:color w:val="000000"/>
    </w:rPr>
  </w:style>
  <w:style w:type="paragraph" w:customStyle="1" w:styleId="AutoList12">
    <w:name w:val="AutoList1[2]"/>
    <w:pPr>
      <w:overflowPunct w:val="0"/>
      <w:autoSpaceDE w:val="0"/>
      <w:autoSpaceDN w:val="0"/>
      <w:adjustRightInd w:val="0"/>
      <w:spacing w:line="240" w:lineRule="atLeast"/>
      <w:textAlignment w:val="baseline"/>
    </w:pPr>
    <w:rPr>
      <w:rFonts w:ascii="Courier" w:hAnsi="Courier"/>
      <w:color w:val="000000"/>
    </w:rPr>
  </w:style>
  <w:style w:type="paragraph" w:customStyle="1" w:styleId="AutoList13">
    <w:name w:val="AutoList1[3]"/>
    <w:pPr>
      <w:overflowPunct w:val="0"/>
      <w:autoSpaceDE w:val="0"/>
      <w:autoSpaceDN w:val="0"/>
      <w:adjustRightInd w:val="0"/>
      <w:spacing w:line="240" w:lineRule="atLeast"/>
      <w:textAlignment w:val="baseline"/>
    </w:pPr>
    <w:rPr>
      <w:rFonts w:ascii="Courier" w:hAnsi="Courier"/>
      <w:color w:val="000000"/>
    </w:rPr>
  </w:style>
  <w:style w:type="paragraph" w:customStyle="1" w:styleId="AutoList14">
    <w:name w:val="AutoList1[4]"/>
    <w:pPr>
      <w:overflowPunct w:val="0"/>
      <w:autoSpaceDE w:val="0"/>
      <w:autoSpaceDN w:val="0"/>
      <w:adjustRightInd w:val="0"/>
      <w:spacing w:line="240" w:lineRule="atLeast"/>
      <w:textAlignment w:val="baseline"/>
    </w:pPr>
    <w:rPr>
      <w:rFonts w:ascii="Courier" w:hAnsi="Courier"/>
      <w:color w:val="000000"/>
    </w:rPr>
  </w:style>
  <w:style w:type="paragraph" w:customStyle="1" w:styleId="AutoList15">
    <w:name w:val="AutoList1[5]"/>
    <w:pPr>
      <w:overflowPunct w:val="0"/>
      <w:autoSpaceDE w:val="0"/>
      <w:autoSpaceDN w:val="0"/>
      <w:adjustRightInd w:val="0"/>
      <w:spacing w:line="240" w:lineRule="atLeast"/>
      <w:textAlignment w:val="baseline"/>
    </w:pPr>
    <w:rPr>
      <w:rFonts w:ascii="Courier" w:hAnsi="Courier"/>
      <w:color w:val="000000"/>
    </w:rPr>
  </w:style>
  <w:style w:type="paragraph" w:customStyle="1" w:styleId="AutoList16">
    <w:name w:val="AutoList1[6]"/>
    <w:pPr>
      <w:overflowPunct w:val="0"/>
      <w:autoSpaceDE w:val="0"/>
      <w:autoSpaceDN w:val="0"/>
      <w:adjustRightInd w:val="0"/>
      <w:spacing w:line="240" w:lineRule="atLeast"/>
      <w:textAlignment w:val="baseline"/>
    </w:pPr>
    <w:rPr>
      <w:rFonts w:ascii="Courier" w:hAnsi="Courier"/>
      <w:color w:val="000000"/>
    </w:rPr>
  </w:style>
  <w:style w:type="paragraph" w:customStyle="1" w:styleId="AutoList17">
    <w:name w:val="AutoList1[7]"/>
    <w:pPr>
      <w:overflowPunct w:val="0"/>
      <w:autoSpaceDE w:val="0"/>
      <w:autoSpaceDN w:val="0"/>
      <w:adjustRightInd w:val="0"/>
      <w:spacing w:line="240" w:lineRule="atLeast"/>
      <w:textAlignment w:val="baseline"/>
    </w:pPr>
    <w:rPr>
      <w:rFonts w:ascii="Courier" w:hAnsi="Courier"/>
      <w:color w:val="000000"/>
    </w:rPr>
  </w:style>
  <w:style w:type="paragraph" w:customStyle="1" w:styleId="AutoList18">
    <w:name w:val="AutoList1[8]"/>
    <w:pPr>
      <w:overflowPunct w:val="0"/>
      <w:autoSpaceDE w:val="0"/>
      <w:autoSpaceDN w:val="0"/>
      <w:adjustRightInd w:val="0"/>
      <w:spacing w:line="240" w:lineRule="atLeast"/>
      <w:textAlignment w:val="baseline"/>
    </w:pPr>
    <w:rPr>
      <w:rFonts w:ascii="Courier" w:hAnsi="Courier"/>
      <w:color w:val="000000"/>
    </w:rPr>
  </w:style>
  <w:style w:type="paragraph" w:customStyle="1" w:styleId="Technical1">
    <w:name w:val="Technical[1]"/>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2">
    <w:name w:val="Technical[2]"/>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Technical3">
    <w:name w:val="Technical[3]"/>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4">
    <w:name w:val="Technical[4]"/>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5">
    <w:name w:val="Technical[5]"/>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6">
    <w:name w:val="Technical[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7">
    <w:name w:val="Technical[7]"/>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8">
    <w:name w:val="Technical[8]"/>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1">
    <w:name w:val="Document[1]"/>
    <w:pPr>
      <w:overflowPunct w:val="0"/>
      <w:autoSpaceDE w:val="0"/>
      <w:autoSpaceDN w:val="0"/>
      <w:adjustRightInd w:val="0"/>
      <w:spacing w:line="240" w:lineRule="atLeast"/>
      <w:jc w:val="center"/>
      <w:textAlignment w:val="baseline"/>
    </w:pPr>
    <w:rPr>
      <w:rFonts w:ascii="Courier" w:hAnsi="Courier"/>
      <w:b/>
      <w:color w:val="000000"/>
    </w:rPr>
  </w:style>
  <w:style w:type="character" w:customStyle="1" w:styleId="Document2">
    <w:name w:val="Document[2]"/>
    <w:rPr>
      <w:rFonts w:ascii="Courier" w:hAnsi="Courier"/>
      <w:b/>
      <w:noProof w:val="0"/>
      <w:color w:val="000000"/>
      <w:sz w:val="20"/>
      <w:u w:val="single"/>
      <w:lang w:val="en-US"/>
    </w:rPr>
  </w:style>
  <w:style w:type="paragraph" w:customStyle="1" w:styleId="Document3">
    <w:name w:val="Document[3]"/>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4">
    <w:name w:val="Document[4]"/>
    <w:pPr>
      <w:overflowPunct w:val="0"/>
      <w:autoSpaceDE w:val="0"/>
      <w:autoSpaceDN w:val="0"/>
      <w:adjustRightInd w:val="0"/>
      <w:spacing w:line="240" w:lineRule="atLeast"/>
      <w:textAlignment w:val="baseline"/>
    </w:pPr>
    <w:rPr>
      <w:rFonts w:ascii="Courier" w:hAnsi="Courier"/>
      <w:color w:val="000000"/>
    </w:rPr>
  </w:style>
  <w:style w:type="paragraph" w:customStyle="1" w:styleId="Document5">
    <w:name w:val="Document[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Document6">
    <w:name w:val="Document[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Document7">
    <w:name w:val="Document[7]"/>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Document8">
    <w:name w:val="Document[8]"/>
    <w:pPr>
      <w:overflowPunct w:val="0"/>
      <w:autoSpaceDE w:val="0"/>
      <w:autoSpaceDN w:val="0"/>
      <w:adjustRightInd w:val="0"/>
      <w:spacing w:line="240" w:lineRule="atLeast"/>
      <w:ind w:left="1440" w:right="720"/>
      <w:textAlignment w:val="baseline"/>
    </w:pPr>
    <w:rPr>
      <w:rFonts w:ascii="Courier" w:hAnsi="Courier"/>
      <w:color w:val="000000"/>
    </w:rPr>
  </w:style>
  <w:style w:type="character" w:customStyle="1" w:styleId="Pleading">
    <w:name w:val="Pleading"/>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paragraph" w:customStyle="1" w:styleId="DocInit">
    <w:name w:val="Doc Init"/>
    <w:pPr>
      <w:overflowPunct w:val="0"/>
      <w:autoSpaceDE w:val="0"/>
      <w:autoSpaceDN w:val="0"/>
      <w:adjustRightInd w:val="0"/>
      <w:spacing w:line="240" w:lineRule="atLeast"/>
      <w:textAlignment w:val="baseline"/>
    </w:pPr>
    <w:rPr>
      <w:rFonts w:ascii="Courier" w:hAnsi="Courier"/>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RightPar8">
    <w:name w:val="Right Par[8]"/>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3">
    <w:name w:val="Right Par[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2">
    <w:name w:val="Right Par[2]"/>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3">
    <w:name w:val="3"/>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1">
    <w:name w:val="1"/>
    <w:pPr>
      <w:overflowPunct w:val="0"/>
      <w:autoSpaceDE w:val="0"/>
      <w:autoSpaceDN w:val="0"/>
      <w:adjustRightInd w:val="0"/>
      <w:spacing w:line="240" w:lineRule="atLeast"/>
      <w:ind w:left="1440" w:right="720"/>
      <w:textAlignment w:val="baseline"/>
    </w:pPr>
    <w:rPr>
      <w:rFonts w:ascii="Courier" w:hAnsi="Courier"/>
      <w:color w:val="000000"/>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8D354C"/>
    <w:pPr>
      <w:tabs>
        <w:tab w:val="center" w:pos="4320"/>
        <w:tab w:val="right" w:pos="8640"/>
      </w:tabs>
    </w:pPr>
  </w:style>
  <w:style w:type="paragraph" w:styleId="Footer">
    <w:name w:val="footer"/>
    <w:basedOn w:val="Normal"/>
    <w:link w:val="FooterChar"/>
    <w:rsid w:val="008D354C"/>
    <w:pPr>
      <w:tabs>
        <w:tab w:val="center" w:pos="4320"/>
        <w:tab w:val="right" w:pos="8640"/>
      </w:tabs>
    </w:pPr>
  </w:style>
  <w:style w:type="character" w:styleId="PageNumber">
    <w:name w:val="page number"/>
    <w:basedOn w:val="DefaultParagraphFont"/>
    <w:rsid w:val="008D354C"/>
  </w:style>
  <w:style w:type="paragraph" w:styleId="Title">
    <w:name w:val="Title"/>
    <w:basedOn w:val="Normal"/>
    <w:next w:val="Normal"/>
    <w:link w:val="TitleChar"/>
    <w:uiPriority w:val="10"/>
    <w:qFormat/>
    <w:rsid w:val="00CD0731"/>
    <w:pPr>
      <w:outlineLvl w:val="0"/>
    </w:pPr>
    <w:rPr>
      <w:bCs/>
      <w:kern w:val="28"/>
      <w:sz w:val="24"/>
      <w:szCs w:val="32"/>
      <w:u w:val="single"/>
    </w:rPr>
  </w:style>
  <w:style w:type="character" w:customStyle="1" w:styleId="TitleChar">
    <w:name w:val="Title Char"/>
    <w:link w:val="Title"/>
    <w:uiPriority w:val="10"/>
    <w:rsid w:val="00CD0731"/>
    <w:rPr>
      <w:rFonts w:eastAsia="Times New Roman" w:cs="Times New Roman"/>
      <w:bCs/>
      <w:kern w:val="28"/>
      <w:sz w:val="24"/>
      <w:szCs w:val="32"/>
      <w:u w:val="single"/>
    </w:rPr>
  </w:style>
  <w:style w:type="character" w:customStyle="1" w:styleId="Heading1Char">
    <w:name w:val="Heading 1 Char"/>
    <w:link w:val="Heading1"/>
    <w:uiPriority w:val="9"/>
    <w:rsid w:val="00D15419"/>
    <w:rPr>
      <w:rFonts w:eastAsia="Times New Roman" w:cs="Times New Roman"/>
      <w:bCs/>
      <w:kern w:val="32"/>
      <w:sz w:val="24"/>
      <w:szCs w:val="32"/>
      <w:u w:val="single"/>
    </w:rPr>
  </w:style>
  <w:style w:type="paragraph" w:styleId="ListParagraph">
    <w:name w:val="List Paragraph"/>
    <w:basedOn w:val="Normal"/>
    <w:uiPriority w:val="34"/>
    <w:qFormat/>
    <w:rsid w:val="009E73D3"/>
    <w:pPr>
      <w:ind w:left="720"/>
      <w:contextualSpacing/>
    </w:pPr>
  </w:style>
  <w:style w:type="character" w:styleId="CommentReference">
    <w:name w:val="annotation reference"/>
    <w:basedOn w:val="DefaultParagraphFont"/>
    <w:uiPriority w:val="99"/>
    <w:semiHidden/>
    <w:unhideWhenUsed/>
    <w:rsid w:val="006A60FC"/>
    <w:rPr>
      <w:sz w:val="16"/>
      <w:szCs w:val="16"/>
    </w:rPr>
  </w:style>
  <w:style w:type="paragraph" w:styleId="CommentText">
    <w:name w:val="annotation text"/>
    <w:basedOn w:val="Normal"/>
    <w:link w:val="CommentTextChar"/>
    <w:uiPriority w:val="99"/>
    <w:semiHidden/>
    <w:unhideWhenUsed/>
    <w:rsid w:val="006A60FC"/>
  </w:style>
  <w:style w:type="character" w:customStyle="1" w:styleId="CommentTextChar">
    <w:name w:val="Comment Text Char"/>
    <w:basedOn w:val="DefaultParagraphFont"/>
    <w:link w:val="CommentText"/>
    <w:uiPriority w:val="99"/>
    <w:semiHidden/>
    <w:rsid w:val="006A60FC"/>
  </w:style>
  <w:style w:type="paragraph" w:styleId="CommentSubject">
    <w:name w:val="annotation subject"/>
    <w:basedOn w:val="CommentText"/>
    <w:next w:val="CommentText"/>
    <w:link w:val="CommentSubjectChar"/>
    <w:uiPriority w:val="99"/>
    <w:semiHidden/>
    <w:unhideWhenUsed/>
    <w:rsid w:val="006A60FC"/>
    <w:rPr>
      <w:b/>
      <w:bCs/>
    </w:rPr>
  </w:style>
  <w:style w:type="character" w:customStyle="1" w:styleId="CommentSubjectChar">
    <w:name w:val="Comment Subject Char"/>
    <w:basedOn w:val="CommentTextChar"/>
    <w:link w:val="CommentSubject"/>
    <w:uiPriority w:val="99"/>
    <w:semiHidden/>
    <w:rsid w:val="006A60FC"/>
    <w:rPr>
      <w:b/>
      <w:bCs/>
    </w:rPr>
  </w:style>
  <w:style w:type="paragraph" w:styleId="Subtitle">
    <w:name w:val="Subtitle"/>
    <w:basedOn w:val="Normal"/>
    <w:next w:val="Normal"/>
    <w:link w:val="SubtitleChar"/>
    <w:uiPriority w:val="11"/>
    <w:qFormat/>
    <w:rsid w:val="002B6BB6"/>
    <w:pPr>
      <w:numPr>
        <w:ilvl w:val="1"/>
      </w:numPr>
      <w:outlineLvl w:val="1"/>
    </w:pPr>
    <w:rPr>
      <w:rFonts w:eastAsiaTheme="minorEastAsia" w:cstheme="minorBidi"/>
      <w:sz w:val="24"/>
      <w:szCs w:val="22"/>
      <w:u w:val="single"/>
    </w:rPr>
  </w:style>
  <w:style w:type="character" w:customStyle="1" w:styleId="SubtitleChar">
    <w:name w:val="Subtitle Char"/>
    <w:basedOn w:val="DefaultParagraphFont"/>
    <w:link w:val="Subtitle"/>
    <w:uiPriority w:val="11"/>
    <w:rsid w:val="002B6BB6"/>
    <w:rPr>
      <w:rFonts w:eastAsiaTheme="minorEastAsia" w:cstheme="minorBidi"/>
      <w:sz w:val="24"/>
      <w:szCs w:val="22"/>
      <w:u w:val="single"/>
    </w:rPr>
  </w:style>
  <w:style w:type="paragraph" w:styleId="Revision">
    <w:name w:val="Revision"/>
    <w:hidden/>
    <w:uiPriority w:val="99"/>
    <w:semiHidden/>
    <w:rsid w:val="00E96017"/>
  </w:style>
  <w:style w:type="character" w:styleId="Hyperlink">
    <w:name w:val="Hyperlink"/>
    <w:basedOn w:val="DefaultParagraphFont"/>
    <w:uiPriority w:val="99"/>
    <w:unhideWhenUsed/>
    <w:rsid w:val="002F1E78"/>
    <w:rPr>
      <w:color w:val="0563C1" w:themeColor="hyperlink"/>
      <w:u w:val="single"/>
    </w:rPr>
  </w:style>
  <w:style w:type="character" w:customStyle="1" w:styleId="UnresolvedMention1">
    <w:name w:val="Unresolved Mention1"/>
    <w:basedOn w:val="DefaultParagraphFont"/>
    <w:uiPriority w:val="99"/>
    <w:semiHidden/>
    <w:unhideWhenUsed/>
    <w:rsid w:val="002F1E78"/>
    <w:rPr>
      <w:color w:val="605E5C"/>
      <w:shd w:val="clear" w:color="auto" w:fill="E1DFDD"/>
    </w:rPr>
  </w:style>
  <w:style w:type="character" w:customStyle="1" w:styleId="FooterChar">
    <w:name w:val="Footer Char"/>
    <w:basedOn w:val="DefaultParagraphFont"/>
    <w:link w:val="Footer"/>
    <w:rsid w:val="004C4E8C"/>
  </w:style>
  <w:style w:type="paragraph" w:styleId="BalloonText">
    <w:name w:val="Balloon Text"/>
    <w:basedOn w:val="Normal"/>
    <w:link w:val="BalloonTextChar"/>
    <w:uiPriority w:val="99"/>
    <w:semiHidden/>
    <w:unhideWhenUsed/>
    <w:rsid w:val="00DE3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63083">
      <w:bodyDiv w:val="1"/>
      <w:marLeft w:val="0"/>
      <w:marRight w:val="0"/>
      <w:marTop w:val="0"/>
      <w:marBottom w:val="0"/>
      <w:divBdr>
        <w:top w:val="none" w:sz="0" w:space="0" w:color="auto"/>
        <w:left w:val="none" w:sz="0" w:space="0" w:color="auto"/>
        <w:bottom w:val="none" w:sz="0" w:space="0" w:color="auto"/>
        <w:right w:val="none" w:sz="0" w:space="0" w:color="auto"/>
      </w:divBdr>
    </w:div>
    <w:div w:id="1143935391">
      <w:bodyDiv w:val="1"/>
      <w:marLeft w:val="0"/>
      <w:marRight w:val="0"/>
      <w:marTop w:val="0"/>
      <w:marBottom w:val="0"/>
      <w:divBdr>
        <w:top w:val="none" w:sz="0" w:space="0" w:color="auto"/>
        <w:left w:val="none" w:sz="0" w:space="0" w:color="auto"/>
        <w:bottom w:val="none" w:sz="0" w:space="0" w:color="auto"/>
        <w:right w:val="none" w:sz="0" w:space="0" w:color="auto"/>
      </w:divBdr>
    </w:div>
    <w:div w:id="1399667550">
      <w:bodyDiv w:val="1"/>
      <w:marLeft w:val="0"/>
      <w:marRight w:val="0"/>
      <w:marTop w:val="0"/>
      <w:marBottom w:val="0"/>
      <w:divBdr>
        <w:top w:val="none" w:sz="0" w:space="0" w:color="auto"/>
        <w:left w:val="none" w:sz="0" w:space="0" w:color="auto"/>
        <w:bottom w:val="none" w:sz="0" w:space="0" w:color="auto"/>
        <w:right w:val="none" w:sz="0" w:space="0" w:color="auto"/>
      </w:divBdr>
    </w:div>
    <w:div w:id="20335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Montana School Boards Association</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Susan Buescher</cp:lastModifiedBy>
  <cp:revision>2</cp:revision>
  <cp:lastPrinted>2023-01-16T02:12:00Z</cp:lastPrinted>
  <dcterms:created xsi:type="dcterms:W3CDTF">2025-01-14T20:10:00Z</dcterms:created>
  <dcterms:modified xsi:type="dcterms:W3CDTF">2025-01-14T20:10:00Z</dcterms:modified>
</cp:coreProperties>
</file>