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C3" w:rsidRPr="00DA0FC3" w:rsidRDefault="00DA0FC3" w:rsidP="00DA0FC3">
      <w:pPr>
        <w:pStyle w:val="Default"/>
        <w:pageBreakBefore/>
      </w:pPr>
      <w:r w:rsidRPr="00DA0FC3">
        <w:rPr>
          <w:b/>
          <w:bCs/>
        </w:rPr>
        <w:t xml:space="preserve">Mackay School District No. 182 </w:t>
      </w:r>
    </w:p>
    <w:p w:rsidR="00DA0FC3" w:rsidRPr="00DA0FC3" w:rsidRDefault="00DA0FC3" w:rsidP="00DA0FC3">
      <w:pPr>
        <w:pStyle w:val="Default"/>
      </w:pPr>
      <w:r w:rsidRPr="00DA0FC3">
        <w:rPr>
          <w:b/>
          <w:bCs/>
        </w:rPr>
        <w:t xml:space="preserve"> </w:t>
      </w:r>
    </w:p>
    <w:p w:rsidR="00DA0FC3" w:rsidRPr="00DA0FC3" w:rsidRDefault="00DA0FC3" w:rsidP="00DA0FC3">
      <w:pPr>
        <w:pStyle w:val="Default"/>
      </w:pPr>
      <w:r w:rsidRPr="00DA0FC3">
        <w:rPr>
          <w:b/>
          <w:bCs/>
        </w:rPr>
        <w:t xml:space="preserve">INSTRUCTION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DA0FC3">
        <w:rPr>
          <w:b/>
          <w:bCs/>
        </w:rPr>
        <w:t>2110</w:t>
      </w:r>
      <w:r w:rsidRPr="00DA0FC3">
        <w:t xml:space="preserve"> </w:t>
      </w:r>
    </w:p>
    <w:p w:rsidR="00DA0FC3" w:rsidRDefault="00DA0FC3" w:rsidP="00DA0FC3">
      <w:pPr>
        <w:pStyle w:val="Default"/>
        <w:rPr>
          <w:sz w:val="23"/>
          <w:szCs w:val="23"/>
        </w:rPr>
      </w:pPr>
      <w:r>
        <w:rPr>
          <w:sz w:val="23"/>
          <w:szCs w:val="23"/>
        </w:rPr>
        <w:t xml:space="preserve"> </w:t>
      </w:r>
    </w:p>
    <w:p w:rsidR="00DA0FC3" w:rsidRDefault="00DA0FC3" w:rsidP="00DA0FC3">
      <w:pPr>
        <w:pStyle w:val="Default"/>
        <w:rPr>
          <w:sz w:val="23"/>
          <w:szCs w:val="23"/>
        </w:rPr>
      </w:pPr>
      <w:r>
        <w:rPr>
          <w:sz w:val="23"/>
          <w:szCs w:val="23"/>
          <w:u w:val="single"/>
        </w:rPr>
        <w:t xml:space="preserve">Lesson Plans </w:t>
      </w:r>
    </w:p>
    <w:p w:rsidR="00DA0FC3" w:rsidRDefault="00DA0FC3" w:rsidP="00DA0FC3">
      <w:pPr>
        <w:pStyle w:val="Default"/>
        <w:rPr>
          <w:sz w:val="23"/>
          <w:szCs w:val="23"/>
        </w:rPr>
      </w:pPr>
      <w:r>
        <w:rPr>
          <w:sz w:val="23"/>
          <w:szCs w:val="23"/>
        </w:rPr>
        <w:t xml:space="preserve"> </w:t>
      </w:r>
    </w:p>
    <w:p w:rsidR="00DA0FC3" w:rsidRDefault="00DA0FC3" w:rsidP="00DA0FC3">
      <w:pPr>
        <w:pStyle w:val="Default"/>
        <w:rPr>
          <w:sz w:val="23"/>
          <w:szCs w:val="23"/>
        </w:rPr>
      </w:pPr>
      <w:r>
        <w:rPr>
          <w:sz w:val="23"/>
          <w:szCs w:val="23"/>
        </w:rPr>
        <w:t xml:space="preserve">To ensure proper planning and continuity of instruction, the Board requires each teacher to prepare daily lesson plans for instruction.  To facilitate more effective instruction, lesson plans must be prepared at least </w:t>
      </w:r>
      <w:r w:rsidR="00F21647">
        <w:rPr>
          <w:sz w:val="23"/>
          <w:szCs w:val="23"/>
        </w:rPr>
        <w:t>7</w:t>
      </w:r>
      <w:r>
        <w:rPr>
          <w:sz w:val="23"/>
          <w:szCs w:val="23"/>
        </w:rPr>
        <w:t xml:space="preserve"> days in advance of the actual class presentation</w:t>
      </w:r>
      <w:r w:rsidR="00F21647">
        <w:rPr>
          <w:sz w:val="23"/>
          <w:szCs w:val="23"/>
        </w:rPr>
        <w:t>, unless otherwise requested by the building administrator</w:t>
      </w:r>
      <w:r>
        <w:rPr>
          <w:sz w:val="23"/>
          <w:szCs w:val="23"/>
        </w:rPr>
        <w:t xml:space="preserve">.  The format for the lesson plan will be specified by the building principal and shall be reviewed on a regular basis.  The plan book must be readily available when a substitute teacher is needed. </w:t>
      </w:r>
    </w:p>
    <w:p w:rsidR="00DA0FC3" w:rsidRDefault="00DA0FC3" w:rsidP="00DA0FC3">
      <w:pPr>
        <w:pStyle w:val="Default"/>
        <w:rPr>
          <w:sz w:val="23"/>
          <w:szCs w:val="23"/>
        </w:rPr>
      </w:pPr>
      <w:r>
        <w:rPr>
          <w:sz w:val="23"/>
          <w:szCs w:val="23"/>
        </w:rPr>
        <w:t xml:space="preserve"> </w:t>
      </w:r>
    </w:p>
    <w:p w:rsidR="00DA0FC3" w:rsidRDefault="00DA0FC3" w:rsidP="00DA0FC3">
      <w:pPr>
        <w:pStyle w:val="Default"/>
        <w:rPr>
          <w:sz w:val="23"/>
          <w:szCs w:val="23"/>
        </w:rPr>
      </w:pPr>
      <w:r>
        <w:rPr>
          <w:sz w:val="23"/>
          <w:szCs w:val="23"/>
        </w:rPr>
        <w:t xml:space="preserve">Careful planning should precede: </w:t>
      </w:r>
    </w:p>
    <w:p w:rsidR="00DA0FC3" w:rsidRDefault="00DA0FC3" w:rsidP="00DA0FC3">
      <w:pPr>
        <w:pStyle w:val="Default"/>
        <w:rPr>
          <w:sz w:val="23"/>
          <w:szCs w:val="23"/>
        </w:rPr>
      </w:pPr>
      <w:r>
        <w:rPr>
          <w:sz w:val="23"/>
          <w:szCs w:val="23"/>
        </w:rPr>
        <w:t xml:space="preserve"> </w:t>
      </w:r>
    </w:p>
    <w:p w:rsidR="00DA0FC3" w:rsidRDefault="00DA0FC3" w:rsidP="00DA0FC3">
      <w:pPr>
        <w:pStyle w:val="Default"/>
        <w:ind w:left="720" w:hanging="360"/>
        <w:rPr>
          <w:sz w:val="23"/>
          <w:szCs w:val="23"/>
        </w:rPr>
      </w:pPr>
      <w:r>
        <w:rPr>
          <w:sz w:val="23"/>
          <w:szCs w:val="23"/>
        </w:rPr>
        <w:t>1.</w:t>
      </w:r>
      <w:r>
        <w:rPr>
          <w:rFonts w:ascii="Arial" w:hAnsi="Arial" w:cs="Arial"/>
          <w:sz w:val="23"/>
          <w:szCs w:val="23"/>
        </w:rPr>
        <w:t xml:space="preserve"> </w:t>
      </w:r>
      <w:r>
        <w:rPr>
          <w:sz w:val="23"/>
          <w:szCs w:val="23"/>
        </w:rPr>
        <w:t xml:space="preserve">The opening of the school year;   </w:t>
      </w:r>
    </w:p>
    <w:p w:rsidR="00DA0FC3" w:rsidRDefault="00DA0FC3" w:rsidP="00DA0FC3">
      <w:pPr>
        <w:pStyle w:val="Default"/>
        <w:ind w:left="720" w:hanging="360"/>
        <w:rPr>
          <w:sz w:val="23"/>
          <w:szCs w:val="23"/>
        </w:rPr>
      </w:pPr>
      <w:r>
        <w:rPr>
          <w:sz w:val="23"/>
          <w:szCs w:val="23"/>
        </w:rPr>
        <w:t>2.</w:t>
      </w:r>
      <w:r>
        <w:rPr>
          <w:rFonts w:ascii="Arial" w:hAnsi="Arial" w:cs="Arial"/>
          <w:sz w:val="23"/>
          <w:szCs w:val="23"/>
        </w:rPr>
        <w:t xml:space="preserve"> </w:t>
      </w:r>
      <w:r>
        <w:rPr>
          <w:sz w:val="23"/>
          <w:szCs w:val="23"/>
        </w:rPr>
        <w:t xml:space="preserve">The beginning of a project; and/or  </w:t>
      </w:r>
    </w:p>
    <w:p w:rsidR="00DA0FC3" w:rsidRDefault="00DA0FC3" w:rsidP="00DA0FC3">
      <w:pPr>
        <w:pStyle w:val="Default"/>
        <w:ind w:left="720" w:hanging="360"/>
        <w:rPr>
          <w:sz w:val="23"/>
          <w:szCs w:val="23"/>
        </w:rPr>
      </w:pPr>
      <w:r>
        <w:rPr>
          <w:sz w:val="23"/>
          <w:szCs w:val="23"/>
        </w:rPr>
        <w:t>3.</w:t>
      </w:r>
      <w:r>
        <w:rPr>
          <w:rFonts w:ascii="Arial" w:hAnsi="Arial" w:cs="Arial"/>
          <w:sz w:val="23"/>
          <w:szCs w:val="23"/>
        </w:rPr>
        <w:t xml:space="preserve"> </w:t>
      </w:r>
      <w:r>
        <w:rPr>
          <w:sz w:val="23"/>
          <w:szCs w:val="23"/>
        </w:rPr>
        <w:t xml:space="preserve">The daily activities that address the needs of students.  </w:t>
      </w:r>
    </w:p>
    <w:p w:rsidR="00DA0FC3" w:rsidRDefault="00DA0FC3" w:rsidP="00DA0FC3">
      <w:pPr>
        <w:pStyle w:val="Default"/>
        <w:rPr>
          <w:sz w:val="23"/>
          <w:szCs w:val="23"/>
        </w:rPr>
      </w:pPr>
      <w:r>
        <w:rPr>
          <w:sz w:val="23"/>
          <w:szCs w:val="23"/>
        </w:rPr>
        <w:t xml:space="preserve"> </w:t>
      </w:r>
    </w:p>
    <w:p w:rsidR="00DA0FC3" w:rsidRDefault="00DA0FC3" w:rsidP="00DA0FC3">
      <w:pPr>
        <w:pStyle w:val="Default"/>
        <w:rPr>
          <w:sz w:val="23"/>
          <w:szCs w:val="23"/>
        </w:rPr>
      </w:pPr>
      <w:r>
        <w:rPr>
          <w:sz w:val="23"/>
          <w:szCs w:val="23"/>
        </w:rPr>
        <w:t xml:space="preserve">Planning should include:  </w:t>
      </w:r>
    </w:p>
    <w:p w:rsidR="00DA0FC3" w:rsidRDefault="00DA0FC3" w:rsidP="00DA0FC3">
      <w:pPr>
        <w:pStyle w:val="Default"/>
        <w:rPr>
          <w:sz w:val="23"/>
          <w:szCs w:val="23"/>
        </w:rPr>
      </w:pPr>
      <w:r>
        <w:rPr>
          <w:sz w:val="23"/>
          <w:szCs w:val="23"/>
        </w:rPr>
        <w:t xml:space="preserve"> </w:t>
      </w:r>
    </w:p>
    <w:p w:rsidR="00DA0FC3" w:rsidRDefault="00DA0FC3" w:rsidP="00DA0FC3">
      <w:pPr>
        <w:pStyle w:val="Default"/>
        <w:ind w:left="720" w:hanging="360"/>
        <w:rPr>
          <w:sz w:val="23"/>
          <w:szCs w:val="23"/>
        </w:rPr>
      </w:pPr>
      <w:r>
        <w:rPr>
          <w:sz w:val="23"/>
          <w:szCs w:val="23"/>
        </w:rPr>
        <w:t>1.</w:t>
      </w:r>
      <w:r>
        <w:rPr>
          <w:rFonts w:ascii="Arial" w:hAnsi="Arial" w:cs="Arial"/>
          <w:sz w:val="23"/>
          <w:szCs w:val="23"/>
        </w:rPr>
        <w:t xml:space="preserve"> </w:t>
      </w:r>
      <w:r>
        <w:rPr>
          <w:sz w:val="23"/>
          <w:szCs w:val="23"/>
        </w:rPr>
        <w:t>Statements of objectives</w:t>
      </w:r>
      <w:r w:rsidR="00F21647">
        <w:rPr>
          <w:sz w:val="23"/>
          <w:szCs w:val="23"/>
        </w:rPr>
        <w:t xml:space="preserve"> must refer to what students will learn, not what they will do</w:t>
      </w:r>
      <w:r>
        <w:rPr>
          <w:sz w:val="23"/>
          <w:szCs w:val="23"/>
        </w:rPr>
        <w:t xml:space="preserve">;  </w:t>
      </w:r>
    </w:p>
    <w:p w:rsidR="00DA0FC3" w:rsidRDefault="00DA0FC3" w:rsidP="00DA0FC3">
      <w:pPr>
        <w:pStyle w:val="Default"/>
        <w:ind w:left="720" w:hanging="360"/>
        <w:rPr>
          <w:sz w:val="23"/>
          <w:szCs w:val="23"/>
        </w:rPr>
      </w:pPr>
      <w:r>
        <w:rPr>
          <w:sz w:val="23"/>
          <w:szCs w:val="23"/>
        </w:rPr>
        <w:t>2.</w:t>
      </w:r>
      <w:r>
        <w:rPr>
          <w:rFonts w:ascii="Arial" w:hAnsi="Arial" w:cs="Arial"/>
          <w:sz w:val="23"/>
          <w:szCs w:val="23"/>
        </w:rPr>
        <w:t xml:space="preserve"> </w:t>
      </w:r>
      <w:r>
        <w:rPr>
          <w:sz w:val="23"/>
          <w:szCs w:val="23"/>
        </w:rPr>
        <w:t xml:space="preserve">Procedures and strategies to be used;  </w:t>
      </w:r>
    </w:p>
    <w:p w:rsidR="00DA0FC3" w:rsidRDefault="00DA0FC3" w:rsidP="00DA0FC3">
      <w:pPr>
        <w:pStyle w:val="Default"/>
        <w:ind w:left="720" w:hanging="360"/>
        <w:rPr>
          <w:sz w:val="23"/>
          <w:szCs w:val="23"/>
        </w:rPr>
      </w:pPr>
      <w:r>
        <w:rPr>
          <w:sz w:val="23"/>
          <w:szCs w:val="23"/>
        </w:rPr>
        <w:t>3.</w:t>
      </w:r>
      <w:r>
        <w:rPr>
          <w:rFonts w:ascii="Arial" w:hAnsi="Arial" w:cs="Arial"/>
          <w:sz w:val="23"/>
          <w:szCs w:val="23"/>
        </w:rPr>
        <w:t xml:space="preserve"> </w:t>
      </w:r>
      <w:r>
        <w:rPr>
          <w:sz w:val="23"/>
          <w:szCs w:val="23"/>
        </w:rPr>
        <w:t xml:space="preserve">Organizational materials and instruction;   </w:t>
      </w:r>
    </w:p>
    <w:p w:rsidR="00DA0FC3" w:rsidRDefault="00DA0FC3" w:rsidP="00DA0FC3">
      <w:pPr>
        <w:pStyle w:val="Default"/>
        <w:ind w:left="720" w:hanging="360"/>
        <w:rPr>
          <w:sz w:val="23"/>
          <w:szCs w:val="23"/>
        </w:rPr>
      </w:pPr>
      <w:r>
        <w:rPr>
          <w:sz w:val="23"/>
          <w:szCs w:val="23"/>
        </w:rPr>
        <w:t>4.</w:t>
      </w:r>
      <w:r>
        <w:rPr>
          <w:rFonts w:ascii="Arial" w:hAnsi="Arial" w:cs="Arial"/>
          <w:sz w:val="23"/>
          <w:szCs w:val="23"/>
        </w:rPr>
        <w:t xml:space="preserve"> </w:t>
      </w:r>
      <w:r>
        <w:rPr>
          <w:sz w:val="23"/>
          <w:szCs w:val="23"/>
        </w:rPr>
        <w:t xml:space="preserve">Materials – basic and supplementary; and   </w:t>
      </w:r>
    </w:p>
    <w:p w:rsidR="00DA0FC3" w:rsidRDefault="00DA0FC3" w:rsidP="00DA0FC3">
      <w:pPr>
        <w:pStyle w:val="Default"/>
        <w:ind w:left="720" w:hanging="360"/>
        <w:rPr>
          <w:sz w:val="23"/>
          <w:szCs w:val="23"/>
        </w:rPr>
      </w:pPr>
      <w:r>
        <w:rPr>
          <w:sz w:val="23"/>
          <w:szCs w:val="23"/>
        </w:rPr>
        <w:t>5.</w:t>
      </w:r>
      <w:r>
        <w:rPr>
          <w:rFonts w:ascii="Arial" w:hAnsi="Arial" w:cs="Arial"/>
          <w:sz w:val="23"/>
          <w:szCs w:val="23"/>
        </w:rPr>
        <w:t xml:space="preserve"> </w:t>
      </w:r>
      <w:r w:rsidR="00F21647">
        <w:rPr>
          <w:sz w:val="23"/>
          <w:szCs w:val="23"/>
        </w:rPr>
        <w:t>Assessment</w:t>
      </w:r>
      <w:r>
        <w:rPr>
          <w:sz w:val="23"/>
          <w:szCs w:val="23"/>
        </w:rPr>
        <w:t xml:space="preserve"> of students.   </w:t>
      </w:r>
    </w:p>
    <w:p w:rsidR="00DA0FC3" w:rsidRDefault="00DA0FC3" w:rsidP="00DA0FC3">
      <w:pPr>
        <w:pStyle w:val="Default"/>
        <w:rPr>
          <w:sz w:val="23"/>
          <w:szCs w:val="23"/>
        </w:rPr>
      </w:pPr>
      <w:r>
        <w:rPr>
          <w:sz w:val="23"/>
          <w:szCs w:val="23"/>
        </w:rPr>
        <w:t xml:space="preserve"> </w:t>
      </w:r>
    </w:p>
    <w:p w:rsidR="00DA0FC3" w:rsidRDefault="00DA0FC3" w:rsidP="00DA0FC3">
      <w:pPr>
        <w:pStyle w:val="Default"/>
        <w:rPr>
          <w:sz w:val="23"/>
          <w:szCs w:val="23"/>
        </w:rPr>
      </w:pPr>
      <w:r>
        <w:rPr>
          <w:sz w:val="23"/>
          <w:szCs w:val="23"/>
        </w:rPr>
        <w:t xml:space="preserve">Planning should be creative and challenging as well as continuous.  Additionally, planning should be flexible in order to meet the needs and abilities of students.   </w:t>
      </w:r>
    </w:p>
    <w:p w:rsidR="00DA0FC3" w:rsidRDefault="00DA0FC3" w:rsidP="00DA0FC3">
      <w:pPr>
        <w:pStyle w:val="Default"/>
        <w:rPr>
          <w:sz w:val="23"/>
          <w:szCs w:val="23"/>
        </w:rPr>
      </w:pPr>
      <w:r>
        <w:rPr>
          <w:sz w:val="23"/>
          <w:szCs w:val="23"/>
        </w:rPr>
        <w:t xml:space="preserve"> </w:t>
      </w:r>
    </w:p>
    <w:p w:rsidR="00DA0FC3" w:rsidRDefault="00DA0FC3" w:rsidP="00DA0FC3">
      <w:pPr>
        <w:pStyle w:val="Default"/>
        <w:rPr>
          <w:sz w:val="23"/>
          <w:szCs w:val="23"/>
        </w:rPr>
      </w:pPr>
      <w:r>
        <w:rPr>
          <w:sz w:val="23"/>
          <w:szCs w:val="23"/>
        </w:rPr>
        <w:t xml:space="preserve"> </w:t>
      </w:r>
    </w:p>
    <w:p w:rsidR="00DA0FC3" w:rsidRDefault="00DA0FC3" w:rsidP="00DA0FC3">
      <w:pPr>
        <w:pStyle w:val="Default"/>
        <w:rPr>
          <w:sz w:val="23"/>
          <w:szCs w:val="23"/>
        </w:rPr>
      </w:pPr>
      <w:r>
        <w:rPr>
          <w:sz w:val="23"/>
          <w:szCs w:val="23"/>
          <w:u w:val="single"/>
        </w:rPr>
        <w:t xml:space="preserve">Policy History: </w:t>
      </w:r>
    </w:p>
    <w:p w:rsidR="00DA0FC3" w:rsidRDefault="00DA0FC3" w:rsidP="00DA0FC3">
      <w:pPr>
        <w:pStyle w:val="Default"/>
        <w:rPr>
          <w:sz w:val="23"/>
          <w:szCs w:val="23"/>
        </w:rPr>
      </w:pPr>
      <w:r>
        <w:rPr>
          <w:sz w:val="23"/>
          <w:szCs w:val="23"/>
        </w:rPr>
        <w:t>Adopted on: December 8, 2014</w:t>
      </w:r>
    </w:p>
    <w:p w:rsidR="00DA0FC3" w:rsidRDefault="00F21647" w:rsidP="00DA0FC3">
      <w:pPr>
        <w:pStyle w:val="Default"/>
        <w:rPr>
          <w:sz w:val="23"/>
          <w:szCs w:val="23"/>
        </w:rPr>
      </w:pPr>
      <w:r>
        <w:rPr>
          <w:sz w:val="23"/>
          <w:szCs w:val="23"/>
        </w:rPr>
        <w:t xml:space="preserve">Revised on: October 12, </w:t>
      </w:r>
      <w:bookmarkStart w:id="0" w:name="_GoBack"/>
      <w:bookmarkEnd w:id="0"/>
      <w:r>
        <w:rPr>
          <w:sz w:val="23"/>
          <w:szCs w:val="23"/>
        </w:rPr>
        <w:t>2020</w:t>
      </w:r>
    </w:p>
    <w:p w:rsidR="002E2681" w:rsidRDefault="002E2681"/>
    <w:sectPr w:rsidR="002E2681" w:rsidSect="002E268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602" w:rsidRDefault="003F4602" w:rsidP="00DA0FC3">
      <w:pPr>
        <w:spacing w:after="0" w:line="240" w:lineRule="auto"/>
      </w:pPr>
      <w:r>
        <w:separator/>
      </w:r>
    </w:p>
  </w:endnote>
  <w:endnote w:type="continuationSeparator" w:id="0">
    <w:p w:rsidR="003F4602" w:rsidRDefault="003F4602" w:rsidP="00DA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C3" w:rsidRDefault="00DA0FC3">
    <w:pPr>
      <w:pStyle w:val="Footer"/>
    </w:pPr>
    <w:r>
      <w:ptab w:relativeTo="margin" w:alignment="center" w:leader="none"/>
    </w:r>
    <w:r>
      <w:t>2110-1</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602" w:rsidRDefault="003F4602" w:rsidP="00DA0FC3">
      <w:pPr>
        <w:spacing w:after="0" w:line="240" w:lineRule="auto"/>
      </w:pPr>
      <w:r>
        <w:separator/>
      </w:r>
    </w:p>
  </w:footnote>
  <w:footnote w:type="continuationSeparator" w:id="0">
    <w:p w:rsidR="003F4602" w:rsidRDefault="003F4602" w:rsidP="00DA0F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A0FC3"/>
    <w:rsid w:val="00042A6A"/>
    <w:rsid w:val="000C53A6"/>
    <w:rsid w:val="000E689E"/>
    <w:rsid w:val="00134307"/>
    <w:rsid w:val="00193C6F"/>
    <w:rsid w:val="001A3CF1"/>
    <w:rsid w:val="00203E8C"/>
    <w:rsid w:val="002B17C2"/>
    <w:rsid w:val="002E2681"/>
    <w:rsid w:val="003006B2"/>
    <w:rsid w:val="0031554E"/>
    <w:rsid w:val="00370A3D"/>
    <w:rsid w:val="003F4602"/>
    <w:rsid w:val="004254D1"/>
    <w:rsid w:val="005620BC"/>
    <w:rsid w:val="005B6CAC"/>
    <w:rsid w:val="0060785C"/>
    <w:rsid w:val="0063564B"/>
    <w:rsid w:val="00767364"/>
    <w:rsid w:val="00770B1B"/>
    <w:rsid w:val="00786721"/>
    <w:rsid w:val="007D441D"/>
    <w:rsid w:val="0082488D"/>
    <w:rsid w:val="0084277D"/>
    <w:rsid w:val="00851431"/>
    <w:rsid w:val="008C3793"/>
    <w:rsid w:val="00960733"/>
    <w:rsid w:val="0097523D"/>
    <w:rsid w:val="00A66886"/>
    <w:rsid w:val="00AB5E90"/>
    <w:rsid w:val="00B44EC2"/>
    <w:rsid w:val="00B6352C"/>
    <w:rsid w:val="00B76A7D"/>
    <w:rsid w:val="00BD505A"/>
    <w:rsid w:val="00BE02CB"/>
    <w:rsid w:val="00CE1B84"/>
    <w:rsid w:val="00D018DD"/>
    <w:rsid w:val="00DA0FC3"/>
    <w:rsid w:val="00DC2AE3"/>
    <w:rsid w:val="00E010B0"/>
    <w:rsid w:val="00E51A27"/>
    <w:rsid w:val="00E64435"/>
    <w:rsid w:val="00E95DEE"/>
    <w:rsid w:val="00F17526"/>
    <w:rsid w:val="00F21647"/>
    <w:rsid w:val="00F7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6D46"/>
  <w15:docId w15:val="{7EE6A847-8EC1-41B2-AF48-04D6A65F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0FC3"/>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DA0F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0FC3"/>
  </w:style>
  <w:style w:type="paragraph" w:styleId="Footer">
    <w:name w:val="footer"/>
    <w:basedOn w:val="Normal"/>
    <w:link w:val="FooterChar"/>
    <w:uiPriority w:val="99"/>
    <w:semiHidden/>
    <w:unhideWhenUsed/>
    <w:rsid w:val="00DA0F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0FC3"/>
  </w:style>
  <w:style w:type="paragraph" w:styleId="BalloonText">
    <w:name w:val="Balloon Text"/>
    <w:basedOn w:val="Normal"/>
    <w:link w:val="BalloonTextChar"/>
    <w:uiPriority w:val="99"/>
    <w:semiHidden/>
    <w:unhideWhenUsed/>
    <w:rsid w:val="00DA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Teresa Kraczek</cp:lastModifiedBy>
  <cp:revision>6</cp:revision>
  <cp:lastPrinted>2020-10-15T21:22:00Z</cp:lastPrinted>
  <dcterms:created xsi:type="dcterms:W3CDTF">2015-03-01T02:54:00Z</dcterms:created>
  <dcterms:modified xsi:type="dcterms:W3CDTF">2020-10-15T21:22:00Z</dcterms:modified>
</cp:coreProperties>
</file>